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89" w:rsidRPr="00072A71" w:rsidRDefault="00392689" w:rsidP="00072A71">
      <w:pPr>
        <w:adjustRightInd w:val="0"/>
        <w:snapToGrid w:val="0"/>
        <w:spacing w:line="360" w:lineRule="auto"/>
        <w:rPr>
          <w:rFonts w:ascii="仿宋" w:eastAsia="仿宋" w:hAnsi="仿宋" w:cs="黑体"/>
          <w:color w:val="333333"/>
          <w:kern w:val="0"/>
          <w:sz w:val="32"/>
          <w:szCs w:val="32"/>
        </w:rPr>
      </w:pPr>
      <w:r>
        <w:rPr>
          <w:rFonts w:ascii="仿宋" w:eastAsia="仿宋" w:hAnsi="仿宋" w:cs="黑体" w:hint="eastAsia"/>
          <w:color w:val="333333"/>
          <w:kern w:val="0"/>
          <w:sz w:val="32"/>
          <w:szCs w:val="32"/>
        </w:rPr>
        <w:t>附件1：</w:t>
      </w:r>
    </w:p>
    <w:p w:rsidR="00392689" w:rsidRPr="005D4FDD" w:rsidRDefault="00392689" w:rsidP="00392689">
      <w:pPr>
        <w:adjustRightInd w:val="0"/>
        <w:snapToGrid w:val="0"/>
        <w:spacing w:line="312" w:lineRule="auto"/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 w:rsidRPr="005D4FDD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武汉大学</w:t>
      </w:r>
      <w:r w:rsidR="00072A71">
        <w:rPr>
          <w:rFonts w:ascii="黑体" w:eastAsia="黑体" w:hAnsi="黑体" w:cs="仿宋"/>
          <w:b/>
          <w:bCs/>
          <w:kern w:val="0"/>
          <w:sz w:val="32"/>
          <w:szCs w:val="32"/>
        </w:rPr>
        <w:t>20</w:t>
      </w:r>
      <w:r w:rsidR="00793D95">
        <w:rPr>
          <w:rFonts w:ascii="黑体" w:eastAsia="黑体" w:hAnsi="黑体" w:cs="仿宋"/>
          <w:b/>
          <w:bCs/>
          <w:kern w:val="0"/>
          <w:sz w:val="32"/>
          <w:szCs w:val="32"/>
        </w:rPr>
        <w:t>20</w:t>
      </w: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年</w:t>
      </w:r>
      <w:r w:rsidR="00072A71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立项</w:t>
      </w:r>
      <w:r w:rsidRPr="005D4FDD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重点教学研究项目中期检查名单</w:t>
      </w:r>
    </w:p>
    <w:p w:rsidR="00392689" w:rsidRDefault="00392689" w:rsidP="00392689">
      <w:pPr>
        <w:adjustRightInd w:val="0"/>
        <w:snapToGrid w:val="0"/>
        <w:spacing w:line="240" w:lineRule="exact"/>
        <w:jc w:val="center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</w:p>
    <w:p w:rsidR="006447F6" w:rsidRPr="00072A71" w:rsidRDefault="006447F6" w:rsidP="00392689">
      <w:pPr>
        <w:adjustRightInd w:val="0"/>
        <w:snapToGrid w:val="0"/>
        <w:spacing w:line="240" w:lineRule="exact"/>
        <w:jc w:val="center"/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</w:pP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541"/>
        <w:gridCol w:w="1271"/>
      </w:tblGrid>
      <w:tr w:rsidR="00072A71" w:rsidTr="00793D95">
        <w:trPr>
          <w:trHeight w:val="490"/>
          <w:jc w:val="center"/>
        </w:trPr>
        <w:tc>
          <w:tcPr>
            <w:tcW w:w="704" w:type="dxa"/>
            <w:vAlign w:val="center"/>
          </w:tcPr>
          <w:p w:rsidR="00072A71" w:rsidRDefault="00072A71" w:rsidP="00DB7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072A71" w:rsidRDefault="00793D95" w:rsidP="00DB7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</w:t>
            </w:r>
          </w:p>
        </w:tc>
        <w:tc>
          <w:tcPr>
            <w:tcW w:w="4541" w:type="dxa"/>
            <w:vAlign w:val="center"/>
          </w:tcPr>
          <w:p w:rsidR="00072A71" w:rsidRDefault="00072A71" w:rsidP="00DB7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1271" w:type="dxa"/>
            <w:vAlign w:val="center"/>
          </w:tcPr>
          <w:p w:rsidR="00072A71" w:rsidRDefault="00072A71" w:rsidP="00DB7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负责人</w:t>
            </w:r>
          </w:p>
        </w:tc>
      </w:tr>
      <w:tr w:rsidR="00793D95" w:rsidRPr="00793D95" w:rsidTr="006447F6">
        <w:tblPrEx>
          <w:jc w:val="left"/>
        </w:tblPrEx>
        <w:trPr>
          <w:trHeight w:val="700"/>
        </w:trPr>
        <w:tc>
          <w:tcPr>
            <w:tcW w:w="704" w:type="dxa"/>
            <w:noWrap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2410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外国语言文学学院</w:t>
            </w:r>
          </w:p>
        </w:tc>
        <w:tc>
          <w:tcPr>
            <w:tcW w:w="4541" w:type="dxa"/>
            <w:hideMark/>
          </w:tcPr>
          <w:p w:rsidR="00793D95" w:rsidRPr="00793D95" w:rsidRDefault="00793D95" w:rsidP="00793D9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积累语言优势</w:t>
            </w:r>
            <w:r w:rsidR="00EB19AC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培养外语高端人才——外语类保送生学业发展与培养模式研究</w:t>
            </w:r>
          </w:p>
        </w:tc>
        <w:tc>
          <w:tcPr>
            <w:tcW w:w="1271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王爱菊</w:t>
            </w:r>
          </w:p>
        </w:tc>
      </w:tr>
      <w:tr w:rsidR="00793D95" w:rsidRPr="00793D95" w:rsidTr="006447F6">
        <w:tblPrEx>
          <w:jc w:val="left"/>
        </w:tblPrEx>
        <w:trPr>
          <w:trHeight w:val="682"/>
        </w:trPr>
        <w:tc>
          <w:tcPr>
            <w:tcW w:w="704" w:type="dxa"/>
            <w:noWrap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经济与管理学院</w:t>
            </w:r>
          </w:p>
        </w:tc>
        <w:tc>
          <w:tcPr>
            <w:tcW w:w="4541" w:type="dxa"/>
            <w:hideMark/>
          </w:tcPr>
          <w:p w:rsidR="00793D95" w:rsidRPr="00793D95" w:rsidRDefault="00793D95" w:rsidP="00793D9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基于线上线下混合教学的平台课教学质量提升研究</w:t>
            </w:r>
          </w:p>
        </w:tc>
        <w:tc>
          <w:tcPr>
            <w:tcW w:w="1271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冯  华</w:t>
            </w:r>
          </w:p>
        </w:tc>
      </w:tr>
      <w:tr w:rsidR="00793D95" w:rsidRPr="00793D95" w:rsidTr="00793D95">
        <w:tblPrEx>
          <w:jc w:val="left"/>
        </w:tblPrEx>
        <w:trPr>
          <w:trHeight w:val="600"/>
        </w:trPr>
        <w:tc>
          <w:tcPr>
            <w:tcW w:w="704" w:type="dxa"/>
            <w:tcBorders>
              <w:right w:val="single" w:sz="4" w:space="0" w:color="auto"/>
            </w:tcBorders>
            <w:noWrap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法学院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“金课”打造与法学院一流课程建设</w:t>
            </w:r>
          </w:p>
        </w:tc>
        <w:tc>
          <w:tcPr>
            <w:tcW w:w="1271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何荣功</w:t>
            </w:r>
          </w:p>
        </w:tc>
      </w:tr>
      <w:tr w:rsidR="00793D95" w:rsidRPr="00793D95" w:rsidTr="00793D95">
        <w:tblPrEx>
          <w:jc w:val="left"/>
        </w:tblPrEx>
        <w:trPr>
          <w:trHeight w:val="600"/>
        </w:trPr>
        <w:tc>
          <w:tcPr>
            <w:tcW w:w="704" w:type="dxa"/>
            <w:tcBorders>
              <w:right w:val="single" w:sz="4" w:space="0" w:color="auto"/>
            </w:tcBorders>
            <w:noWrap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法学院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社会实践课程建设与质量提升研究</w:t>
            </w:r>
            <w:bookmarkStart w:id="0" w:name="_GoBack"/>
            <w:bookmarkEnd w:id="0"/>
          </w:p>
        </w:tc>
        <w:tc>
          <w:tcPr>
            <w:tcW w:w="1271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叶小琴</w:t>
            </w:r>
          </w:p>
        </w:tc>
      </w:tr>
      <w:tr w:rsidR="00793D95" w:rsidRPr="00793D95" w:rsidTr="006447F6">
        <w:tblPrEx>
          <w:jc w:val="left"/>
        </w:tblPrEx>
        <w:trPr>
          <w:trHeight w:val="724"/>
        </w:trPr>
        <w:tc>
          <w:tcPr>
            <w:tcW w:w="704" w:type="dxa"/>
            <w:noWrap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马克思主义学院</w:t>
            </w:r>
          </w:p>
        </w:tc>
        <w:tc>
          <w:tcPr>
            <w:tcW w:w="4541" w:type="dxa"/>
            <w:hideMark/>
          </w:tcPr>
          <w:p w:rsidR="00793D95" w:rsidRPr="00793D95" w:rsidRDefault="00793D95" w:rsidP="00793D9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高校“习近平新时代中国特色社会主义思想概论”课程建设与质量提升研究</w:t>
            </w:r>
          </w:p>
        </w:tc>
        <w:tc>
          <w:tcPr>
            <w:tcW w:w="1271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李  楠</w:t>
            </w:r>
          </w:p>
        </w:tc>
      </w:tr>
      <w:tr w:rsidR="00793D95" w:rsidRPr="00793D95" w:rsidTr="006447F6">
        <w:tblPrEx>
          <w:jc w:val="left"/>
        </w:tblPrEx>
        <w:trPr>
          <w:trHeight w:val="692"/>
        </w:trPr>
        <w:tc>
          <w:tcPr>
            <w:tcW w:w="704" w:type="dxa"/>
            <w:noWrap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6</w:t>
            </w:r>
          </w:p>
        </w:tc>
        <w:tc>
          <w:tcPr>
            <w:tcW w:w="2410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物理科学与技术学院</w:t>
            </w:r>
          </w:p>
        </w:tc>
        <w:tc>
          <w:tcPr>
            <w:tcW w:w="4541" w:type="dxa"/>
            <w:hideMark/>
          </w:tcPr>
          <w:p w:rsidR="00793D95" w:rsidRPr="00793D95" w:rsidRDefault="00793D95" w:rsidP="00793D9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构建公共物理实验教学平台，完善实验课程体系建设</w:t>
            </w:r>
          </w:p>
        </w:tc>
        <w:tc>
          <w:tcPr>
            <w:tcW w:w="1271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吴奕初</w:t>
            </w:r>
          </w:p>
        </w:tc>
      </w:tr>
      <w:tr w:rsidR="00793D95" w:rsidRPr="00793D95" w:rsidTr="00793D95">
        <w:tblPrEx>
          <w:jc w:val="left"/>
        </w:tblPrEx>
        <w:trPr>
          <w:trHeight w:val="600"/>
        </w:trPr>
        <w:tc>
          <w:tcPr>
            <w:tcW w:w="704" w:type="dxa"/>
            <w:noWrap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7</w:t>
            </w:r>
          </w:p>
        </w:tc>
        <w:tc>
          <w:tcPr>
            <w:tcW w:w="2410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电子信息学院</w:t>
            </w:r>
          </w:p>
        </w:tc>
        <w:tc>
          <w:tcPr>
            <w:tcW w:w="4541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电子信息大类人工智能方向建设</w:t>
            </w:r>
          </w:p>
        </w:tc>
        <w:tc>
          <w:tcPr>
            <w:tcW w:w="1271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邹  炼</w:t>
            </w:r>
          </w:p>
        </w:tc>
      </w:tr>
      <w:tr w:rsidR="00793D95" w:rsidRPr="00793D95" w:rsidTr="00793D95">
        <w:tblPrEx>
          <w:jc w:val="left"/>
        </w:tblPrEx>
        <w:trPr>
          <w:trHeight w:val="600"/>
        </w:trPr>
        <w:tc>
          <w:tcPr>
            <w:tcW w:w="704" w:type="dxa"/>
            <w:noWrap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8</w:t>
            </w:r>
          </w:p>
        </w:tc>
        <w:tc>
          <w:tcPr>
            <w:tcW w:w="2410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第二临床学院</w:t>
            </w:r>
          </w:p>
        </w:tc>
        <w:tc>
          <w:tcPr>
            <w:tcW w:w="4541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“医学遥感”新医科建设研究</w:t>
            </w:r>
          </w:p>
        </w:tc>
        <w:tc>
          <w:tcPr>
            <w:tcW w:w="1271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王行环</w:t>
            </w:r>
          </w:p>
        </w:tc>
      </w:tr>
      <w:tr w:rsidR="00793D95" w:rsidRPr="00793D95" w:rsidTr="006447F6">
        <w:tblPrEx>
          <w:jc w:val="left"/>
        </w:tblPrEx>
        <w:trPr>
          <w:trHeight w:val="692"/>
        </w:trPr>
        <w:tc>
          <w:tcPr>
            <w:tcW w:w="704" w:type="dxa"/>
            <w:noWrap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9</w:t>
            </w:r>
          </w:p>
        </w:tc>
        <w:tc>
          <w:tcPr>
            <w:tcW w:w="2410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口腔医学院</w:t>
            </w:r>
          </w:p>
        </w:tc>
        <w:tc>
          <w:tcPr>
            <w:tcW w:w="4541" w:type="dxa"/>
            <w:hideMark/>
          </w:tcPr>
          <w:p w:rsidR="00793D95" w:rsidRPr="00793D95" w:rsidRDefault="00793D95" w:rsidP="00793D9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“思政+人文+口腔医学”融合式临床实践教学云课堂</w:t>
            </w:r>
          </w:p>
        </w:tc>
        <w:tc>
          <w:tcPr>
            <w:tcW w:w="1271" w:type="dxa"/>
            <w:hideMark/>
          </w:tcPr>
          <w:p w:rsidR="00793D95" w:rsidRPr="00793D95" w:rsidRDefault="00793D95" w:rsidP="006447F6">
            <w:pPr>
              <w:widowControl/>
              <w:spacing w:line="480" w:lineRule="auto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793D95">
              <w:rPr>
                <w:rFonts w:ascii="仿宋" w:eastAsia="仿宋" w:hAnsi="仿宋" w:cs="宋体" w:hint="eastAsia"/>
                <w:color w:val="000000"/>
                <w:sz w:val="24"/>
              </w:rPr>
              <w:t>尚政军</w:t>
            </w:r>
          </w:p>
        </w:tc>
      </w:tr>
    </w:tbl>
    <w:p w:rsidR="00D54B03" w:rsidRDefault="00D54B03"/>
    <w:sectPr w:rsidR="00D54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33" w:rsidRDefault="00F37E33" w:rsidP="00FD1978">
      <w:r>
        <w:separator/>
      </w:r>
    </w:p>
  </w:endnote>
  <w:endnote w:type="continuationSeparator" w:id="0">
    <w:p w:rsidR="00F37E33" w:rsidRDefault="00F37E33" w:rsidP="00FD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33" w:rsidRDefault="00F37E33" w:rsidP="00FD1978">
      <w:r>
        <w:separator/>
      </w:r>
    </w:p>
  </w:footnote>
  <w:footnote w:type="continuationSeparator" w:id="0">
    <w:p w:rsidR="00F37E33" w:rsidRDefault="00F37E33" w:rsidP="00FD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89"/>
    <w:rsid w:val="00072A71"/>
    <w:rsid w:val="00291F92"/>
    <w:rsid w:val="002B43FC"/>
    <w:rsid w:val="002F30B0"/>
    <w:rsid w:val="00392689"/>
    <w:rsid w:val="0054418A"/>
    <w:rsid w:val="005C4301"/>
    <w:rsid w:val="00641F18"/>
    <w:rsid w:val="006447F6"/>
    <w:rsid w:val="00793D95"/>
    <w:rsid w:val="007D53B1"/>
    <w:rsid w:val="00847AD4"/>
    <w:rsid w:val="00A262AC"/>
    <w:rsid w:val="00A34583"/>
    <w:rsid w:val="00A8429A"/>
    <w:rsid w:val="00BA26B4"/>
    <w:rsid w:val="00D54B03"/>
    <w:rsid w:val="00D606E9"/>
    <w:rsid w:val="00D956C6"/>
    <w:rsid w:val="00DC73ED"/>
    <w:rsid w:val="00EB19AC"/>
    <w:rsid w:val="00F37E33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CCE8C"/>
  <w15:chartTrackingRefBased/>
  <w15:docId w15:val="{4E4219E1-D7CD-414D-B367-E4F40B92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9268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197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1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197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D197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D19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朱智敏</dc:creator>
  <cp:keywords/>
  <dc:description/>
  <cp:lastModifiedBy>朱智敏</cp:lastModifiedBy>
  <cp:revision>14</cp:revision>
  <cp:lastPrinted>2022-05-10T00:50:00Z</cp:lastPrinted>
  <dcterms:created xsi:type="dcterms:W3CDTF">2021-02-24T07:21:00Z</dcterms:created>
  <dcterms:modified xsi:type="dcterms:W3CDTF">2022-05-10T00:50:00Z</dcterms:modified>
</cp:coreProperties>
</file>