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EA" w:rsidRDefault="005E08EA">
      <w:pPr>
        <w:ind w:firstLineChars="250" w:firstLine="904"/>
        <w:textAlignment w:val="baseline"/>
        <w:rPr>
          <w:rStyle w:val="a5"/>
          <w:sz w:val="36"/>
          <w:szCs w:val="44"/>
        </w:rPr>
      </w:pPr>
    </w:p>
    <w:p w:rsidR="005E08EA" w:rsidRPr="0048380F" w:rsidRDefault="0042740D" w:rsidP="00147FED">
      <w:pPr>
        <w:jc w:val="center"/>
        <w:textAlignment w:val="baseline"/>
        <w:rPr>
          <w:rStyle w:val="a5"/>
          <w:rFonts w:asciiTheme="majorEastAsia" w:eastAsiaTheme="majorEastAsia" w:hAnsiTheme="majorEastAsia"/>
          <w:sz w:val="44"/>
          <w:szCs w:val="44"/>
        </w:rPr>
      </w:pPr>
      <w:r w:rsidRPr="0048380F">
        <w:rPr>
          <w:rStyle w:val="a5"/>
          <w:rFonts w:asciiTheme="majorEastAsia" w:eastAsiaTheme="majorEastAsia" w:hAnsiTheme="majorEastAsia"/>
          <w:sz w:val="44"/>
          <w:szCs w:val="44"/>
        </w:rPr>
        <w:t>202</w:t>
      </w:r>
      <w:r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1</w:t>
      </w:r>
      <w:r w:rsidRPr="0048380F">
        <w:rPr>
          <w:rStyle w:val="a5"/>
          <w:rFonts w:asciiTheme="majorEastAsia" w:eastAsiaTheme="majorEastAsia" w:hAnsiTheme="majorEastAsia"/>
          <w:sz w:val="44"/>
          <w:szCs w:val="44"/>
        </w:rPr>
        <w:t>-202</w:t>
      </w:r>
      <w:r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2</w:t>
      </w:r>
      <w:r w:rsidR="00E93452" w:rsidRPr="0048380F">
        <w:rPr>
          <w:rStyle w:val="a5"/>
          <w:rFonts w:asciiTheme="majorEastAsia" w:eastAsiaTheme="majorEastAsia" w:hAnsiTheme="majorEastAsia"/>
          <w:sz w:val="44"/>
          <w:szCs w:val="44"/>
        </w:rPr>
        <w:t>学年第</w:t>
      </w:r>
      <w:r w:rsidR="00E93452"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二</w:t>
      </w:r>
      <w:r w:rsidRPr="0048380F">
        <w:rPr>
          <w:rStyle w:val="a5"/>
          <w:rFonts w:asciiTheme="majorEastAsia" w:eastAsiaTheme="majorEastAsia" w:hAnsiTheme="majorEastAsia"/>
          <w:sz w:val="44"/>
          <w:szCs w:val="44"/>
        </w:rPr>
        <w:t>学期</w:t>
      </w:r>
      <w:r w:rsidR="00E460AE">
        <w:rPr>
          <w:rStyle w:val="a5"/>
          <w:rFonts w:asciiTheme="majorEastAsia" w:eastAsiaTheme="majorEastAsia" w:hAnsiTheme="majorEastAsia" w:hint="eastAsia"/>
          <w:sz w:val="44"/>
          <w:szCs w:val="44"/>
        </w:rPr>
        <w:t>2021级</w:t>
      </w:r>
      <w:r w:rsidR="007B5641">
        <w:rPr>
          <w:rStyle w:val="a5"/>
          <w:rFonts w:asciiTheme="majorEastAsia" w:eastAsiaTheme="majorEastAsia" w:hAnsiTheme="majorEastAsia" w:hint="eastAsia"/>
          <w:sz w:val="44"/>
          <w:szCs w:val="44"/>
        </w:rPr>
        <w:t>《</w:t>
      </w:r>
      <w:r w:rsidR="007B5641"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素质体育</w:t>
      </w:r>
      <w:r w:rsidR="007B5641">
        <w:rPr>
          <w:rStyle w:val="a5"/>
          <w:rFonts w:asciiTheme="majorEastAsia" w:eastAsiaTheme="majorEastAsia" w:hAnsiTheme="majorEastAsia" w:hint="eastAsia"/>
          <w:sz w:val="44"/>
          <w:szCs w:val="44"/>
        </w:rPr>
        <w:t>》</w:t>
      </w:r>
      <w:r w:rsidR="00E93452"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选课</w:t>
      </w:r>
      <w:r w:rsidRPr="0048380F">
        <w:rPr>
          <w:rStyle w:val="a5"/>
          <w:rFonts w:asciiTheme="majorEastAsia" w:eastAsiaTheme="majorEastAsia" w:hAnsiTheme="majorEastAsia" w:hint="eastAsia"/>
          <w:sz w:val="44"/>
          <w:szCs w:val="44"/>
        </w:rPr>
        <w:t>说明</w:t>
      </w:r>
    </w:p>
    <w:p w:rsidR="005E08EA" w:rsidRPr="00E460AE" w:rsidRDefault="005E08EA">
      <w:pPr>
        <w:spacing w:line="360" w:lineRule="auto"/>
        <w:textAlignment w:val="baseline"/>
        <w:rPr>
          <w:rStyle w:val="a5"/>
          <w:sz w:val="24"/>
          <w:szCs w:val="28"/>
        </w:rPr>
      </w:pPr>
    </w:p>
    <w:p w:rsidR="005E08EA" w:rsidRPr="0048380F" w:rsidRDefault="0042740D" w:rsidP="0048380F">
      <w:pPr>
        <w:spacing w:line="360" w:lineRule="auto"/>
        <w:ind w:firstLineChars="200" w:firstLine="643"/>
        <w:textAlignment w:val="baseline"/>
        <w:rPr>
          <w:rStyle w:val="a5"/>
          <w:rFonts w:ascii="仿宋" w:eastAsia="仿宋" w:hAnsi="仿宋"/>
          <w:b w:val="0"/>
          <w:bCs w:val="0"/>
          <w:sz w:val="32"/>
          <w:szCs w:val="32"/>
        </w:rPr>
      </w:pPr>
      <w:r w:rsidRPr="0048380F">
        <w:rPr>
          <w:rStyle w:val="a5"/>
          <w:rFonts w:ascii="仿宋" w:eastAsia="仿宋" w:hAnsi="仿宋" w:hint="eastAsia"/>
          <w:sz w:val="32"/>
          <w:szCs w:val="32"/>
        </w:rPr>
        <w:t>一、项目及课程开设时间：</w:t>
      </w:r>
    </w:p>
    <w:p w:rsidR="005E08EA" w:rsidRPr="0048380F" w:rsidRDefault="00E93452" w:rsidP="0048380F">
      <w:pPr>
        <w:widowControl/>
        <w:spacing w:line="360" w:lineRule="auto"/>
        <w:ind w:firstLineChars="200" w:firstLine="640"/>
        <w:jc w:val="left"/>
        <w:textAlignment w:val="baseline"/>
        <w:rPr>
          <w:rStyle w:val="a5"/>
          <w:rFonts w:ascii="仿宋" w:eastAsia="仿宋" w:hAnsi="仿宋"/>
          <w:b w:val="0"/>
          <w:bCs w:val="0"/>
          <w:sz w:val="32"/>
          <w:szCs w:val="32"/>
        </w:rPr>
      </w:pPr>
      <w:r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本学期为</w:t>
      </w:r>
      <w:r w:rsidR="00E460AE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2021级</w:t>
      </w:r>
      <w:r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学生</w:t>
      </w:r>
      <w:r w:rsidR="0042740D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开设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《</w:t>
      </w:r>
      <w:r w:rsidR="007B5641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素质体育</w:t>
      </w:r>
      <w:r w:rsidR="007B5641" w:rsidRPr="0048380F">
        <w:rPr>
          <w:rStyle w:val="a5"/>
          <w:rFonts w:ascii="仿宋" w:eastAsia="仿宋" w:hAnsi="仿宋"/>
          <w:b w:val="0"/>
          <w:bCs w:val="0"/>
          <w:sz w:val="32"/>
          <w:szCs w:val="32"/>
        </w:rPr>
        <w:t>2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》</w:t>
      </w:r>
      <w:r w:rsidR="0042740D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，</w:t>
      </w:r>
      <w:r w:rsidR="00E460AE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2021级</w:t>
      </w:r>
      <w:r w:rsidR="0042740D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学生需修完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《</w:t>
      </w:r>
      <w:r w:rsidR="007B5641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素质体育1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》</w:t>
      </w:r>
      <w:r w:rsidR="0042740D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和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《</w:t>
      </w:r>
      <w:r w:rsidR="007B5641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素质体育2</w:t>
      </w:r>
      <w:r w:rsidR="007B5641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》</w:t>
      </w:r>
      <w:r w:rsidR="0042740D"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，方能在大二进入体育专项课程的学习。</w:t>
      </w:r>
    </w:p>
    <w:p w:rsidR="005E08EA" w:rsidRPr="0048380F" w:rsidRDefault="00F634BC" w:rsidP="0048380F">
      <w:pPr>
        <w:pStyle w:val="1"/>
        <w:spacing w:line="360" w:lineRule="auto"/>
        <w:ind w:firstLine="640"/>
        <w:textAlignment w:val="baseline"/>
        <w:rPr>
          <w:rStyle w:val="a5"/>
          <w:rFonts w:ascii="仿宋" w:eastAsia="仿宋" w:hAnsi="仿宋"/>
          <w:b w:val="0"/>
          <w:bCs w:val="0"/>
          <w:sz w:val="32"/>
          <w:szCs w:val="32"/>
        </w:rPr>
      </w:pPr>
      <w:r w:rsidRPr="0048380F">
        <w:rPr>
          <w:rStyle w:val="a5"/>
          <w:rFonts w:ascii="仿宋" w:eastAsia="仿宋" w:hAnsi="仿宋" w:hint="eastAsia"/>
          <w:b w:val="0"/>
          <w:bCs w:val="0"/>
          <w:sz w:val="32"/>
          <w:szCs w:val="32"/>
        </w:rPr>
        <w:t>二</w:t>
      </w:r>
      <w:r w:rsidRPr="0048380F">
        <w:rPr>
          <w:rStyle w:val="a5"/>
          <w:rFonts w:ascii="仿宋" w:eastAsia="仿宋" w:hAnsi="仿宋"/>
          <w:b w:val="0"/>
          <w:bCs w:val="0"/>
          <w:sz w:val="32"/>
          <w:szCs w:val="32"/>
        </w:rPr>
        <w:t>、</w:t>
      </w:r>
      <w:r w:rsidR="00E93452" w:rsidRPr="0048380F">
        <w:rPr>
          <w:rStyle w:val="a5"/>
          <w:rFonts w:ascii="仿宋" w:eastAsia="仿宋" w:hAnsi="仿宋"/>
          <w:sz w:val="32"/>
          <w:szCs w:val="32"/>
        </w:rPr>
        <w:t>本学期</w:t>
      </w:r>
      <w:r w:rsidR="007B5641">
        <w:rPr>
          <w:rStyle w:val="a5"/>
          <w:rFonts w:ascii="仿宋" w:eastAsia="仿宋" w:hAnsi="仿宋" w:hint="eastAsia"/>
          <w:sz w:val="32"/>
          <w:szCs w:val="32"/>
        </w:rPr>
        <w:t>《</w:t>
      </w:r>
      <w:r w:rsidR="007B5641" w:rsidRPr="0048380F">
        <w:rPr>
          <w:rStyle w:val="a5"/>
          <w:rFonts w:ascii="仿宋" w:eastAsia="仿宋" w:hAnsi="仿宋" w:hint="eastAsia"/>
          <w:sz w:val="32"/>
          <w:szCs w:val="32"/>
        </w:rPr>
        <w:t>素质体育2</w:t>
      </w:r>
      <w:r w:rsidR="007B5641">
        <w:rPr>
          <w:rStyle w:val="a5"/>
          <w:rFonts w:ascii="仿宋" w:eastAsia="仿宋" w:hAnsi="仿宋" w:hint="eastAsia"/>
          <w:sz w:val="32"/>
          <w:szCs w:val="32"/>
        </w:rPr>
        <w:t>》</w:t>
      </w:r>
      <w:r w:rsidR="0042740D" w:rsidRPr="0048380F">
        <w:rPr>
          <w:rStyle w:val="a5"/>
          <w:rFonts w:ascii="仿宋" w:eastAsia="仿宋" w:hAnsi="仿宋"/>
          <w:sz w:val="32"/>
          <w:szCs w:val="32"/>
        </w:rPr>
        <w:t>课程</w:t>
      </w:r>
      <w:proofErr w:type="gramStart"/>
      <w:r w:rsidR="0042740D" w:rsidRPr="0048380F">
        <w:rPr>
          <w:rStyle w:val="a5"/>
          <w:rFonts w:ascii="仿宋" w:eastAsia="仿宋" w:hAnsi="仿宋"/>
          <w:sz w:val="32"/>
          <w:szCs w:val="32"/>
        </w:rPr>
        <w:t>采取预导形式</w:t>
      </w:r>
      <w:proofErr w:type="gramEnd"/>
      <w:r w:rsidR="0042740D" w:rsidRPr="0048380F">
        <w:rPr>
          <w:rStyle w:val="a5"/>
          <w:rFonts w:ascii="仿宋" w:eastAsia="仿宋" w:hAnsi="仿宋"/>
          <w:sz w:val="32"/>
          <w:szCs w:val="32"/>
        </w:rPr>
        <w:t>，</w:t>
      </w:r>
      <w:r w:rsidR="00E460AE">
        <w:rPr>
          <w:rStyle w:val="a5"/>
          <w:rFonts w:ascii="仿宋" w:eastAsia="仿宋" w:hAnsi="仿宋" w:hint="eastAsia"/>
          <w:sz w:val="32"/>
          <w:szCs w:val="32"/>
        </w:rPr>
        <w:t>学生</w:t>
      </w:r>
      <w:r w:rsidR="0042740D" w:rsidRPr="0048380F">
        <w:rPr>
          <w:rStyle w:val="a5"/>
          <w:rFonts w:ascii="仿宋" w:eastAsia="仿宋" w:hAnsi="仿宋"/>
          <w:sz w:val="32"/>
          <w:szCs w:val="32"/>
        </w:rPr>
        <w:t>直接按照课表安排的体育上课时间、地点、教师去上课。注意事项：</w:t>
      </w:r>
    </w:p>
    <w:p w:rsidR="00CB013C" w:rsidRPr="0048380F" w:rsidRDefault="007B5641" w:rsidP="0048380F">
      <w:pPr>
        <w:numPr>
          <w:ilvl w:val="0"/>
          <w:numId w:val="2"/>
        </w:numPr>
        <w:spacing w:line="360" w:lineRule="auto"/>
        <w:ind w:firstLineChars="200" w:firstLine="640"/>
        <w:textAlignment w:val="baseline"/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《</w:t>
      </w:r>
      <w:r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素质体育</w:t>
      </w:r>
      <w:r w:rsidRPr="0048380F"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2</w:t>
      </w:r>
      <w:r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》</w:t>
      </w:r>
      <w:r w:rsidR="00E93452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只针对</w:t>
      </w:r>
      <w:r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2021级学生</w:t>
      </w:r>
      <w:r w:rsidR="00E93452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开设，</w:t>
      </w:r>
      <w:r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学生</w:t>
      </w:r>
      <w:r w:rsidR="00E93452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请</w:t>
      </w:r>
      <w:proofErr w:type="gramStart"/>
      <w:r w:rsidR="00E93452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按预导课表</w:t>
      </w:r>
      <w:proofErr w:type="gramEnd"/>
      <w:r w:rsidR="0059288C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上课，缺课三分之一以上的</w:t>
      </w:r>
      <w:r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学生</w:t>
      </w:r>
      <w:r w:rsidR="00E93452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不能参加考试</w:t>
      </w:r>
      <w:r w:rsidR="0059288C" w:rsidRPr="0048380F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。</w:t>
      </w:r>
    </w:p>
    <w:p w:rsidR="00DB40B3" w:rsidRPr="0048380F" w:rsidRDefault="00DB40B3" w:rsidP="0048380F">
      <w:pPr>
        <w:numPr>
          <w:ilvl w:val="0"/>
          <w:numId w:val="2"/>
        </w:numPr>
        <w:spacing w:line="360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 w:hint="eastAsia"/>
          <w:sz w:val="32"/>
          <w:szCs w:val="32"/>
        </w:rPr>
        <w:t>学校实行全过程体育教学，遇雨天及恶劣天气按《武汉大学体育部关于雨天室外课的安排》文件执行，照常上课。</w:t>
      </w:r>
    </w:p>
    <w:p w:rsidR="00CB013C" w:rsidRPr="0048380F" w:rsidRDefault="00DB40B3" w:rsidP="0048380F">
      <w:pPr>
        <w:numPr>
          <w:ilvl w:val="0"/>
          <w:numId w:val="2"/>
        </w:numPr>
        <w:spacing w:line="360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 w:hint="eastAsia"/>
          <w:color w:val="000000"/>
          <w:sz w:val="32"/>
          <w:szCs w:val="32"/>
        </w:rPr>
        <w:t>第三学期开设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7B5641" w:rsidRPr="0048380F">
        <w:rPr>
          <w:rFonts w:ascii="仿宋" w:eastAsia="仿宋" w:hAnsi="仿宋" w:hint="eastAsia"/>
          <w:color w:val="000000"/>
          <w:sz w:val="32"/>
          <w:szCs w:val="32"/>
        </w:rPr>
        <w:t>素质体育1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59288C" w:rsidRPr="0048380F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7B5641" w:rsidRPr="0048380F">
        <w:rPr>
          <w:rFonts w:ascii="仿宋" w:eastAsia="仿宋" w:hAnsi="仿宋" w:hint="eastAsia"/>
          <w:color w:val="000000"/>
          <w:sz w:val="32"/>
          <w:szCs w:val="32"/>
        </w:rPr>
        <w:t>素质体育2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59288C" w:rsidRPr="0048380F">
        <w:rPr>
          <w:rFonts w:ascii="仿宋" w:eastAsia="仿宋" w:hAnsi="仿宋" w:hint="eastAsia"/>
          <w:color w:val="000000"/>
          <w:sz w:val="32"/>
          <w:szCs w:val="32"/>
        </w:rPr>
        <w:t>的重修班，</w:t>
      </w:r>
      <w:r w:rsidR="00E93452" w:rsidRPr="0048380F">
        <w:rPr>
          <w:rFonts w:ascii="仿宋" w:eastAsia="仿宋" w:hAnsi="仿宋" w:hint="eastAsia"/>
          <w:color w:val="000000"/>
          <w:sz w:val="32"/>
          <w:szCs w:val="32"/>
        </w:rPr>
        <w:t>大一阶段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7B5641" w:rsidRPr="0048380F">
        <w:rPr>
          <w:rFonts w:ascii="仿宋" w:eastAsia="仿宋" w:hAnsi="仿宋" w:hint="eastAsia"/>
          <w:color w:val="000000"/>
          <w:sz w:val="32"/>
          <w:szCs w:val="32"/>
        </w:rPr>
        <w:t>素质体育1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E93452" w:rsidRPr="0048380F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7B5641" w:rsidRPr="0048380F">
        <w:rPr>
          <w:rFonts w:ascii="仿宋" w:eastAsia="仿宋" w:hAnsi="仿宋" w:hint="eastAsia"/>
          <w:color w:val="000000"/>
          <w:sz w:val="32"/>
          <w:szCs w:val="32"/>
        </w:rPr>
        <w:t>素质体育2</w:t>
      </w:r>
      <w:r w:rsidR="007B5641">
        <w:rPr>
          <w:rFonts w:ascii="仿宋" w:eastAsia="仿宋" w:hAnsi="仿宋" w:hint="eastAsia"/>
          <w:color w:val="000000"/>
          <w:sz w:val="32"/>
          <w:szCs w:val="32"/>
        </w:rPr>
        <w:t>》</w:t>
      </w:r>
      <w:proofErr w:type="gramStart"/>
      <w:r w:rsidR="00E93452" w:rsidRPr="0048380F">
        <w:rPr>
          <w:rFonts w:ascii="仿宋" w:eastAsia="仿宋" w:hAnsi="仿宋" w:hint="eastAsia"/>
          <w:color w:val="000000"/>
          <w:sz w:val="32"/>
          <w:szCs w:val="32"/>
        </w:rPr>
        <w:t>课程挂科的</w:t>
      </w:r>
      <w:proofErr w:type="gramEnd"/>
      <w:r w:rsidR="00E93452" w:rsidRPr="0048380F">
        <w:rPr>
          <w:rFonts w:ascii="仿宋" w:eastAsia="仿宋" w:hAnsi="仿宋" w:hint="eastAsia"/>
          <w:color w:val="000000"/>
          <w:sz w:val="32"/>
          <w:szCs w:val="32"/>
        </w:rPr>
        <w:t>同学，需在第三学期重修该门课，获得该学分后方能在大二选择专项体育课。</w:t>
      </w:r>
    </w:p>
    <w:p w:rsidR="00E93452" w:rsidRPr="0048380F" w:rsidRDefault="0042740D" w:rsidP="0048380F">
      <w:pPr>
        <w:pStyle w:val="1"/>
        <w:numPr>
          <w:ilvl w:val="0"/>
          <w:numId w:val="2"/>
        </w:numPr>
        <w:spacing w:line="360" w:lineRule="auto"/>
        <w:ind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 w:hint="eastAsia"/>
          <w:color w:val="000000"/>
          <w:sz w:val="32"/>
          <w:szCs w:val="32"/>
        </w:rPr>
        <w:t>身体患有疾病、伤残的同学可依据情况申请保健课的学习。请在</w:t>
      </w:r>
      <w:r w:rsidRPr="0048380F">
        <w:rPr>
          <w:rFonts w:ascii="仿宋" w:eastAsia="仿宋" w:hAnsi="仿宋"/>
          <w:color w:val="000000"/>
          <w:sz w:val="32"/>
          <w:szCs w:val="32"/>
        </w:rPr>
        <w:t>开学</w:t>
      </w:r>
      <w:r w:rsidR="00E93452" w:rsidRPr="0048380F">
        <w:rPr>
          <w:rFonts w:ascii="仿宋" w:eastAsia="仿宋" w:hAnsi="仿宋"/>
          <w:color w:val="000000"/>
          <w:sz w:val="32"/>
          <w:szCs w:val="32"/>
        </w:rPr>
        <w:t>2</w:t>
      </w:r>
      <w:r w:rsidR="00E93452" w:rsidRPr="0048380F">
        <w:rPr>
          <w:rFonts w:ascii="仿宋" w:eastAsia="仿宋" w:hAnsi="仿宋" w:hint="eastAsia"/>
          <w:color w:val="000000"/>
          <w:sz w:val="32"/>
          <w:szCs w:val="32"/>
        </w:rPr>
        <w:t>周</w:t>
      </w:r>
      <w:r w:rsidR="00D6448C">
        <w:rPr>
          <w:rFonts w:ascii="仿宋" w:eastAsia="仿宋" w:hAnsi="仿宋" w:hint="eastAsia"/>
          <w:color w:val="000000"/>
          <w:sz w:val="32"/>
          <w:szCs w:val="32"/>
        </w:rPr>
        <w:t>内</w:t>
      </w:r>
      <w:r w:rsidRPr="0048380F">
        <w:rPr>
          <w:rFonts w:ascii="仿宋" w:eastAsia="仿宋" w:hAnsi="仿宋" w:hint="eastAsia"/>
          <w:color w:val="000000"/>
          <w:sz w:val="32"/>
          <w:szCs w:val="32"/>
        </w:rPr>
        <w:t>将相关病历、学校校医院保健科</w:t>
      </w:r>
      <w:r w:rsidRPr="0048380F">
        <w:rPr>
          <w:rFonts w:ascii="仿宋" w:eastAsia="仿宋" w:hAnsi="仿宋" w:hint="eastAsia"/>
          <w:color w:val="000000"/>
          <w:sz w:val="32"/>
          <w:szCs w:val="32"/>
        </w:rPr>
        <w:lastRenderedPageBreak/>
        <w:t>开具的情况说明及盖有院系公章的保健课申请书传到</w:t>
      </w:r>
      <w:r w:rsidRPr="0048380F"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8380F">
        <w:rPr>
          <w:rFonts w:ascii="仿宋" w:eastAsia="仿宋" w:hAnsi="仿宋" w:cs="宋体"/>
          <w:sz w:val="32"/>
          <w:szCs w:val="32"/>
        </w:rPr>
        <w:t>https://docs.qq.com/form/page/DYW16TUFaVExKdnJV?_w_tencentdocx_form=1</w:t>
      </w:r>
      <w:r w:rsidR="00E93452" w:rsidRPr="0048380F">
        <w:rPr>
          <w:rFonts w:ascii="仿宋" w:eastAsia="仿宋" w:hAnsi="仿宋" w:cs="宋体" w:hint="eastAsia"/>
          <w:sz w:val="32"/>
          <w:szCs w:val="32"/>
        </w:rPr>
        <w:t>。审核通过的学生由体育部</w:t>
      </w:r>
      <w:r w:rsidRPr="0048380F">
        <w:rPr>
          <w:rFonts w:ascii="仿宋" w:eastAsia="仿宋" w:hAnsi="仿宋" w:cs="宋体" w:hint="eastAsia"/>
          <w:sz w:val="32"/>
          <w:szCs w:val="32"/>
        </w:rPr>
        <w:t>添加保健课</w:t>
      </w:r>
      <w:proofErr w:type="gramStart"/>
      <w:r w:rsidRPr="0048380F">
        <w:rPr>
          <w:rFonts w:ascii="仿宋" w:eastAsia="仿宋" w:hAnsi="仿宋" w:cs="宋体" w:hint="eastAsia"/>
          <w:sz w:val="32"/>
          <w:szCs w:val="32"/>
        </w:rPr>
        <w:t>课</w:t>
      </w:r>
      <w:proofErr w:type="gramEnd"/>
      <w:r w:rsidRPr="0048380F">
        <w:rPr>
          <w:rFonts w:ascii="仿宋" w:eastAsia="仿宋" w:hAnsi="仿宋" w:cs="宋体" w:hint="eastAsia"/>
          <w:sz w:val="32"/>
          <w:szCs w:val="32"/>
        </w:rPr>
        <w:t>头。</w:t>
      </w:r>
    </w:p>
    <w:p w:rsidR="005E08EA" w:rsidRPr="00D6448C" w:rsidRDefault="00E93452" w:rsidP="00D6448C">
      <w:pPr>
        <w:pStyle w:val="1"/>
        <w:numPr>
          <w:ilvl w:val="0"/>
          <w:numId w:val="2"/>
        </w:numPr>
        <w:spacing w:line="360" w:lineRule="auto"/>
        <w:ind w:firstLineChars="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 w:cs="宋体" w:hint="eastAsia"/>
          <w:color w:val="000000" w:themeColor="text1"/>
          <w:sz w:val="32"/>
          <w:szCs w:val="32"/>
        </w:rPr>
        <w:t>由于教学场地、教师</w:t>
      </w:r>
      <w:proofErr w:type="gramStart"/>
      <w:r w:rsidRPr="0048380F">
        <w:rPr>
          <w:rFonts w:ascii="仿宋" w:eastAsia="仿宋" w:hAnsi="仿宋" w:cs="宋体" w:hint="eastAsia"/>
          <w:color w:val="000000" w:themeColor="text1"/>
          <w:sz w:val="32"/>
          <w:szCs w:val="32"/>
        </w:rPr>
        <w:t>专项等</w:t>
      </w:r>
      <w:proofErr w:type="gramEnd"/>
      <w:r w:rsidRPr="0048380F">
        <w:rPr>
          <w:rFonts w:ascii="仿宋" w:eastAsia="仿宋" w:hAnsi="仿宋" w:cs="宋体" w:hint="eastAsia"/>
          <w:color w:val="000000" w:themeColor="text1"/>
          <w:sz w:val="32"/>
          <w:szCs w:val="32"/>
        </w:rPr>
        <w:t>资源限制，每学期体育课头排定后不再加设。</w:t>
      </w:r>
    </w:p>
    <w:p w:rsidR="00D6448C" w:rsidRPr="0048380F" w:rsidRDefault="00D6448C" w:rsidP="00D6448C">
      <w:pPr>
        <w:pStyle w:val="1"/>
        <w:numPr>
          <w:ilvl w:val="0"/>
          <w:numId w:val="2"/>
        </w:numPr>
        <w:spacing w:line="360" w:lineRule="auto"/>
        <w:ind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/>
          <w:color w:val="000000"/>
          <w:sz w:val="32"/>
          <w:szCs w:val="32"/>
        </w:rPr>
        <w:t>体育部办公</w:t>
      </w:r>
      <w:proofErr w:type="gramStart"/>
      <w:r w:rsidRPr="0048380F">
        <w:rPr>
          <w:rFonts w:ascii="仿宋" w:eastAsia="仿宋" w:hAnsi="仿宋"/>
          <w:color w:val="000000"/>
          <w:sz w:val="32"/>
          <w:szCs w:val="32"/>
        </w:rPr>
        <w:t>地点</w:t>
      </w:r>
      <w:r w:rsidRPr="0048380F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48380F">
        <w:rPr>
          <w:rFonts w:ascii="仿宋" w:eastAsia="仿宋" w:hAnsi="仿宋"/>
          <w:color w:val="000000"/>
          <w:sz w:val="32"/>
          <w:szCs w:val="32"/>
        </w:rPr>
        <w:t>卓尔</w:t>
      </w:r>
      <w:proofErr w:type="gramEnd"/>
      <w:r w:rsidRPr="0048380F">
        <w:rPr>
          <w:rFonts w:ascii="仿宋" w:eastAsia="仿宋" w:hAnsi="仿宋"/>
          <w:color w:val="000000"/>
          <w:sz w:val="32"/>
          <w:szCs w:val="32"/>
        </w:rPr>
        <w:t>体育馆119办公室，如有疑问请致电：68754852或加入</w:t>
      </w:r>
      <w:r w:rsidRPr="0048380F">
        <w:rPr>
          <w:rFonts w:ascii="仿宋" w:eastAsia="仿宋" w:hAnsi="仿宋" w:hint="eastAsia"/>
          <w:color w:val="000000"/>
          <w:sz w:val="32"/>
          <w:szCs w:val="32"/>
        </w:rPr>
        <w:t>“体育课程选课咨询QQ群：433172160进行咨询。</w:t>
      </w:r>
    </w:p>
    <w:p w:rsidR="00D6448C" w:rsidRPr="0048380F" w:rsidRDefault="00D6448C" w:rsidP="00D6448C">
      <w:pPr>
        <w:pStyle w:val="1"/>
        <w:spacing w:line="360" w:lineRule="auto"/>
        <w:ind w:firstLineChars="0" w:firstLine="0"/>
        <w:textAlignment w:val="baseline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5E08EA" w:rsidRPr="0048380F" w:rsidRDefault="005E08EA">
      <w:pPr>
        <w:spacing w:line="360" w:lineRule="auto"/>
        <w:ind w:firstLine="560"/>
        <w:textAlignment w:val="baseline"/>
        <w:rPr>
          <w:rFonts w:ascii="仿宋" w:eastAsia="仿宋" w:hAnsi="仿宋"/>
          <w:color w:val="000000"/>
          <w:sz w:val="32"/>
          <w:szCs w:val="32"/>
        </w:rPr>
      </w:pPr>
    </w:p>
    <w:p w:rsidR="005E08EA" w:rsidRPr="0048380F" w:rsidRDefault="0042740D">
      <w:pPr>
        <w:ind w:left="105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48380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    </w:t>
      </w:r>
    </w:p>
    <w:p w:rsidR="005E08EA" w:rsidRPr="0048380F" w:rsidRDefault="005E08EA">
      <w:pPr>
        <w:ind w:left="105"/>
        <w:textAlignment w:val="baseline"/>
        <w:rPr>
          <w:rFonts w:ascii="仿宋" w:eastAsia="仿宋" w:hAnsi="仿宋"/>
          <w:color w:val="000000"/>
          <w:sz w:val="32"/>
          <w:szCs w:val="32"/>
        </w:rPr>
      </w:pPr>
    </w:p>
    <w:p w:rsidR="005E08EA" w:rsidRPr="0048380F" w:rsidRDefault="0048380F" w:rsidP="0048380F">
      <w:pPr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                            </w:t>
      </w:r>
      <w:r w:rsidR="00203F2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</w:t>
      </w:r>
      <w:r w:rsidR="0042740D" w:rsidRPr="0048380F">
        <w:rPr>
          <w:rFonts w:ascii="仿宋" w:eastAsia="仿宋" w:hAnsi="仿宋" w:hint="eastAsia"/>
          <w:b/>
          <w:color w:val="000000"/>
          <w:sz w:val="32"/>
          <w:szCs w:val="32"/>
        </w:rPr>
        <w:t>体育部</w:t>
      </w:r>
    </w:p>
    <w:p w:rsidR="005E08EA" w:rsidRPr="0048380F" w:rsidRDefault="0042740D">
      <w:pPr>
        <w:ind w:left="105"/>
        <w:textAlignment w:val="baseline"/>
        <w:rPr>
          <w:rFonts w:ascii="仿宋" w:eastAsia="仿宋" w:hAnsi="仿宋"/>
          <w:b/>
          <w:color w:val="000000"/>
          <w:sz w:val="32"/>
          <w:szCs w:val="32"/>
        </w:rPr>
      </w:pPr>
      <w:r w:rsidRPr="0048380F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       </w:t>
      </w:r>
      <w:r w:rsidR="0048380F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                 </w:t>
      </w:r>
      <w:r w:rsidRPr="0048380F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Pr="0048380F">
        <w:rPr>
          <w:rFonts w:ascii="仿宋" w:eastAsia="仿宋" w:hAnsi="仿宋"/>
          <w:b/>
          <w:color w:val="000000"/>
          <w:sz w:val="32"/>
          <w:szCs w:val="32"/>
        </w:rPr>
        <w:t>2</w:t>
      </w:r>
      <w:r w:rsidRPr="0048380F">
        <w:rPr>
          <w:rFonts w:ascii="仿宋" w:eastAsia="仿宋" w:hAnsi="仿宋" w:hint="eastAsia"/>
          <w:b/>
          <w:color w:val="000000"/>
          <w:sz w:val="32"/>
          <w:szCs w:val="32"/>
        </w:rPr>
        <w:t>1年</w:t>
      </w:r>
      <w:r w:rsidR="00E93452" w:rsidRPr="0048380F">
        <w:rPr>
          <w:rFonts w:ascii="仿宋" w:eastAsia="仿宋" w:hAnsi="仿宋"/>
          <w:b/>
          <w:color w:val="000000"/>
          <w:sz w:val="32"/>
          <w:szCs w:val="32"/>
        </w:rPr>
        <w:t>12</w:t>
      </w:r>
      <w:r w:rsidRPr="0048380F">
        <w:rPr>
          <w:rFonts w:ascii="仿宋" w:eastAsia="仿宋" w:hAnsi="仿宋" w:hint="eastAsia"/>
          <w:b/>
          <w:color w:val="000000"/>
          <w:sz w:val="32"/>
          <w:szCs w:val="32"/>
        </w:rPr>
        <w:t>月</w:t>
      </w: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ind w:firstLineChars="250" w:firstLine="904"/>
        <w:textAlignment w:val="baseline"/>
        <w:rPr>
          <w:rStyle w:val="a5"/>
          <w:color w:val="000000"/>
          <w:sz w:val="36"/>
          <w:szCs w:val="44"/>
        </w:rPr>
      </w:pPr>
    </w:p>
    <w:p w:rsidR="005E08EA" w:rsidRDefault="005E08EA">
      <w:pPr>
        <w:textAlignment w:val="baseline"/>
        <w:rPr>
          <w:color w:val="000000"/>
          <w:sz w:val="20"/>
        </w:rPr>
      </w:pPr>
    </w:p>
    <w:sectPr w:rsidR="005E08EA" w:rsidSect="00FC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35" w:rsidRDefault="00F93B35" w:rsidP="00147FED">
      <w:r>
        <w:separator/>
      </w:r>
    </w:p>
  </w:endnote>
  <w:endnote w:type="continuationSeparator" w:id="0">
    <w:p w:rsidR="00F93B35" w:rsidRDefault="00F93B35" w:rsidP="0014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35" w:rsidRDefault="00F93B35" w:rsidP="00147FED">
      <w:r>
        <w:separator/>
      </w:r>
    </w:p>
  </w:footnote>
  <w:footnote w:type="continuationSeparator" w:id="0">
    <w:p w:rsidR="00F93B35" w:rsidRDefault="00F93B35" w:rsidP="00147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44E"/>
    <w:multiLevelType w:val="hybridMultilevel"/>
    <w:tmpl w:val="191817D0"/>
    <w:lvl w:ilvl="0" w:tplc="79BE0B76">
      <w:start w:val="5"/>
      <w:numFmt w:val="decimal"/>
      <w:lvlText w:val="（%1）"/>
      <w:lvlJc w:val="left"/>
      <w:pPr>
        <w:ind w:left="1720" w:hanging="108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BE6262"/>
    <w:multiLevelType w:val="multilevel"/>
    <w:tmpl w:val="4FBE6262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173ABB"/>
    <w:multiLevelType w:val="multilevel"/>
    <w:tmpl w:val="D3AE5796"/>
    <w:lvl w:ilvl="0">
      <w:start w:val="1"/>
      <w:numFmt w:val="decimal"/>
      <w:suff w:val="nothing"/>
      <w:lvlText w:val="（%1）"/>
      <w:lvlJc w:val="left"/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076"/>
    <w:rsid w:val="97FDA3DB"/>
    <w:rsid w:val="BFD333F3"/>
    <w:rsid w:val="001074B4"/>
    <w:rsid w:val="00147FED"/>
    <w:rsid w:val="00185A92"/>
    <w:rsid w:val="001C5A91"/>
    <w:rsid w:val="001F6D11"/>
    <w:rsid w:val="00203F2A"/>
    <w:rsid w:val="003634B1"/>
    <w:rsid w:val="0037288D"/>
    <w:rsid w:val="00412C98"/>
    <w:rsid w:val="0042740D"/>
    <w:rsid w:val="00444D64"/>
    <w:rsid w:val="004513ED"/>
    <w:rsid w:val="0048380F"/>
    <w:rsid w:val="004A56A4"/>
    <w:rsid w:val="0059288C"/>
    <w:rsid w:val="005E08EA"/>
    <w:rsid w:val="006C5964"/>
    <w:rsid w:val="0078759E"/>
    <w:rsid w:val="007B5641"/>
    <w:rsid w:val="00823995"/>
    <w:rsid w:val="00997076"/>
    <w:rsid w:val="00C2475F"/>
    <w:rsid w:val="00C64A89"/>
    <w:rsid w:val="00C812AC"/>
    <w:rsid w:val="00CB013C"/>
    <w:rsid w:val="00CB4A21"/>
    <w:rsid w:val="00CD14E3"/>
    <w:rsid w:val="00D26555"/>
    <w:rsid w:val="00D6448C"/>
    <w:rsid w:val="00D80832"/>
    <w:rsid w:val="00DA4316"/>
    <w:rsid w:val="00DB40B3"/>
    <w:rsid w:val="00E460AE"/>
    <w:rsid w:val="00E93452"/>
    <w:rsid w:val="00F361CD"/>
    <w:rsid w:val="00F634BC"/>
    <w:rsid w:val="00F93B35"/>
    <w:rsid w:val="00FC395C"/>
    <w:rsid w:val="00FD0187"/>
    <w:rsid w:val="0EEE5448"/>
    <w:rsid w:val="14F266B1"/>
    <w:rsid w:val="2FC75D3E"/>
    <w:rsid w:val="3FAB347A"/>
    <w:rsid w:val="40620ED0"/>
    <w:rsid w:val="4A3207C5"/>
    <w:rsid w:val="4CE4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C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FC395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FC39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395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C39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47F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7F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李黎</cp:lastModifiedBy>
  <cp:revision>18</cp:revision>
  <cp:lastPrinted>2021-05-26T02:47:00Z</cp:lastPrinted>
  <dcterms:created xsi:type="dcterms:W3CDTF">2021-08-07T03:21:00Z</dcterms:created>
  <dcterms:modified xsi:type="dcterms:W3CDTF">2021-12-31T07:29:00Z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  <property fmtid="{D5CDD505-2E9C-101B-9397-08002B2CF9AE}" pid="3" name="ICV">
    <vt:lpwstr>B999416AD6844811B32B356B7C65F542</vt:lpwstr>
  </property>
</Properties>
</file>