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</w:rPr>
        <w:t>大学生创新创业管理系统中期检查操作流程</w:t>
      </w:r>
    </w:p>
    <w:p>
      <w:pPr>
        <w:jc w:val="center"/>
        <w:rPr>
          <w:rFonts w:ascii="仿宋" w:hAnsi="仿宋" w:eastAsia="仿宋"/>
          <w:b/>
          <w:sz w:val="32"/>
        </w:rPr>
      </w:pPr>
    </w:p>
    <w:p>
      <w:pPr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学生提交流程：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1、月进展记录</w:t>
      </w:r>
    </w:p>
    <w:p>
      <w:pPr>
        <w:rPr>
          <w:rFonts w:ascii="仿宋" w:hAnsi="仿宋" w:eastAsia="仿宋"/>
          <w:sz w:val="28"/>
        </w:rPr>
      </w:pPr>
      <w:r>
        <w:drawing>
          <wp:inline distT="0" distB="0" distL="0" distR="0">
            <wp:extent cx="5274310" cy="15767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2、中期报告</w:t>
      </w:r>
    </w:p>
    <w:p>
      <w:pPr>
        <w:rPr>
          <w:rFonts w:ascii="仿宋" w:hAnsi="仿宋" w:eastAsia="仿宋"/>
          <w:sz w:val="28"/>
        </w:rPr>
      </w:pPr>
      <w:r>
        <w:drawing>
          <wp:inline distT="0" distB="0" distL="0" distR="0">
            <wp:extent cx="5191125" cy="1940560"/>
            <wp:effectExtent l="0" t="0" r="9525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</w:rPr>
      </w:pPr>
    </w:p>
    <w:p>
      <w:pPr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指导老师审核流程：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点击教师审核——填写审核意见、审核结果，如报告审核不通过，选择审核结果“退回”修改，点击提交。</w:t>
      </w:r>
    </w:p>
    <w:p>
      <w:pPr>
        <w:rPr>
          <w:rFonts w:ascii="仿宋" w:hAnsi="仿宋" w:eastAsia="仿宋"/>
          <w:sz w:val="28"/>
        </w:rPr>
      </w:pPr>
      <w:r>
        <w:drawing>
          <wp:inline distT="0" distB="0" distL="0" distR="0">
            <wp:extent cx="5076825" cy="1698625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rcRect l="2022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698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</w:rPr>
      </w:pPr>
      <w:r>
        <w:drawing>
          <wp:inline distT="0" distB="0" distL="0" distR="0">
            <wp:extent cx="4971415" cy="4666615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290" cy="468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</w:rPr>
      </w:pPr>
    </w:p>
    <w:p>
      <w:pPr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学院审核流程：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1、创建评审专家组——中期专家组</w:t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drawing>
          <wp:inline distT="0" distB="0" distL="0" distR="0">
            <wp:extent cx="4886325" cy="3482340"/>
            <wp:effectExtent l="0" t="0" r="952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630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4823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2、管理组内专家——添加专家组成员</w:t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drawing>
          <wp:inline distT="0" distB="0" distL="0" distR="0">
            <wp:extent cx="5102860" cy="21685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 l="3251"/>
                    <a:stretch>
                      <a:fillRect/>
                    </a:stretch>
                  </pic:blipFill>
                  <pic:spPr>
                    <a:xfrm>
                      <a:off x="0" y="0"/>
                      <a:ext cx="5102860" cy="2168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3、教师选择——通过工号/姓名查找——点击选择——返回</w:t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drawing>
          <wp:inline distT="0" distB="0" distL="0" distR="0">
            <wp:extent cx="4943475" cy="101409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drawing>
          <wp:inline distT="0" distB="0" distL="0" distR="0">
            <wp:extent cx="5274310" cy="144081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（教师移除——教师选择——通过工号/姓名查找——点击删除——返回）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4、分配专家组——选择专家组——批量分配</w:t>
      </w:r>
    </w:p>
    <w:p>
      <w:pPr>
        <w:rPr>
          <w:rFonts w:ascii="仿宋" w:hAnsi="仿宋" w:eastAsia="仿宋"/>
          <w:sz w:val="28"/>
        </w:rPr>
      </w:pPr>
      <w:r>
        <w:drawing>
          <wp:inline distT="0" distB="0" distL="0" distR="0">
            <wp:extent cx="5274310" cy="1973580"/>
            <wp:effectExtent l="0" t="0" r="254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5、专家审核流程（注意：系统中审核结论将调整为</w:t>
      </w:r>
      <w:r>
        <w:rPr>
          <w:rFonts w:hint="eastAsia" w:ascii="仿宋" w:hAnsi="仿宋" w:eastAsia="仿宋"/>
          <w:b/>
          <w:color w:val="FF0000"/>
          <w:sz w:val="28"/>
        </w:rPr>
        <w:t>审核评分</w:t>
      </w:r>
      <w:r>
        <w:rPr>
          <w:rFonts w:hint="eastAsia" w:ascii="仿宋" w:hAnsi="仿宋" w:eastAsia="仿宋"/>
          <w:sz w:val="28"/>
        </w:rPr>
        <w:t>）</w:t>
      </w:r>
    </w:p>
    <w:p>
      <w:pPr>
        <w:jc w:val="center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eastAsia="zh-CN"/>
        </w:rPr>
        <w:drawing>
          <wp:inline distT="0" distB="0" distL="114300" distR="114300">
            <wp:extent cx="4699635" cy="3561715"/>
            <wp:effectExtent l="0" t="0" r="9525" b="4445"/>
            <wp:docPr id="6" name="图片 6" descr="16428429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42842953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9635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6、学院审核中期报告，学院可根据专家审核结果，填写审核结论：通过、不通过。（注意：系统中审核结论将调整为专家审核均分）</w:t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drawing>
          <wp:inline distT="0" distB="0" distL="0" distR="0">
            <wp:extent cx="4267200" cy="4801235"/>
            <wp:effectExtent l="0" t="0" r="0" b="0"/>
            <wp:docPr id="4" name="图片 4" descr="C:\Users\雷丹\Documents\Tencent Files\2548586041\Image\C2C\21U}3MRPT(SW5}SIU`JIF`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雷丹\Documents\Tencent Files\2548586041\Image\C2C\21U}3MRPT(SW5}SIU`JIF`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5918" cy="482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C8"/>
    <w:rsid w:val="00080926"/>
    <w:rsid w:val="001573B6"/>
    <w:rsid w:val="001D4DAF"/>
    <w:rsid w:val="001E4CDC"/>
    <w:rsid w:val="00230B4A"/>
    <w:rsid w:val="002600B4"/>
    <w:rsid w:val="002A22BA"/>
    <w:rsid w:val="002A2A3B"/>
    <w:rsid w:val="002E6933"/>
    <w:rsid w:val="00325A99"/>
    <w:rsid w:val="00376CCB"/>
    <w:rsid w:val="00376D73"/>
    <w:rsid w:val="003C25D7"/>
    <w:rsid w:val="003E06D9"/>
    <w:rsid w:val="00444C7F"/>
    <w:rsid w:val="00471D32"/>
    <w:rsid w:val="00480AF6"/>
    <w:rsid w:val="004E660F"/>
    <w:rsid w:val="00545EE9"/>
    <w:rsid w:val="005C0659"/>
    <w:rsid w:val="005D7131"/>
    <w:rsid w:val="00621084"/>
    <w:rsid w:val="00655CFE"/>
    <w:rsid w:val="006655E8"/>
    <w:rsid w:val="006826BE"/>
    <w:rsid w:val="006B02F2"/>
    <w:rsid w:val="006F5E6D"/>
    <w:rsid w:val="007833F7"/>
    <w:rsid w:val="0078701C"/>
    <w:rsid w:val="007E2CD2"/>
    <w:rsid w:val="00807647"/>
    <w:rsid w:val="00813FC8"/>
    <w:rsid w:val="008F737B"/>
    <w:rsid w:val="009C067F"/>
    <w:rsid w:val="009D0E8F"/>
    <w:rsid w:val="009E43FC"/>
    <w:rsid w:val="00A101F4"/>
    <w:rsid w:val="00A30196"/>
    <w:rsid w:val="00A75263"/>
    <w:rsid w:val="00B857F5"/>
    <w:rsid w:val="00C3559D"/>
    <w:rsid w:val="00C777B3"/>
    <w:rsid w:val="00C77CCA"/>
    <w:rsid w:val="00C97D61"/>
    <w:rsid w:val="00D12FEB"/>
    <w:rsid w:val="00D53181"/>
    <w:rsid w:val="00D92515"/>
    <w:rsid w:val="00DD2282"/>
    <w:rsid w:val="00E133A8"/>
    <w:rsid w:val="00E26EDB"/>
    <w:rsid w:val="00E43D50"/>
    <w:rsid w:val="00E71F4E"/>
    <w:rsid w:val="00F756F5"/>
    <w:rsid w:val="6E1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302</Characters>
  <Lines>2</Lines>
  <Paragraphs>1</Paragraphs>
  <TotalTime>178</TotalTime>
  <ScaleCrop>false</ScaleCrop>
  <LinksUpToDate>false</LinksUpToDate>
  <CharactersWithSpaces>302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2022-01-21T02:57:00Z</dcterms:created>
  <dc:creator>刘馨井雨</dc:creator>
  <cp:lastModifiedBy>天下仙人</cp:lastModifiedBy>
  <dcterms:modified xsi:type="dcterms:W3CDTF">2022-01-22T09:17:15Z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5EED5F62A8D24495907BB2552FC3E383</vt:lpwstr>
  </property>
</Properties>
</file>