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3" w:rsidRPr="0077601C" w:rsidRDefault="0077601C" w:rsidP="00216903">
      <w:pPr>
        <w:rPr>
          <w:rFonts w:ascii="宋体" w:eastAsia="宋体" w:hAnsi="宋体"/>
          <w:b/>
          <w:sz w:val="32"/>
          <w:szCs w:val="44"/>
        </w:rPr>
      </w:pPr>
      <w:r w:rsidRPr="0077601C">
        <w:rPr>
          <w:rFonts w:ascii="宋体" w:eastAsia="宋体" w:hAnsi="宋体" w:hint="eastAsia"/>
          <w:b/>
          <w:sz w:val="32"/>
          <w:szCs w:val="44"/>
        </w:rPr>
        <w:t>附件1</w:t>
      </w:r>
      <w:r w:rsidR="00216903" w:rsidRPr="0077601C">
        <w:rPr>
          <w:rFonts w:ascii="宋体" w:eastAsia="宋体" w:hAnsi="宋体"/>
          <w:b/>
          <w:sz w:val="32"/>
          <w:szCs w:val="44"/>
        </w:rPr>
        <w:t>：</w:t>
      </w:r>
    </w:p>
    <w:p w:rsidR="007C4DB8" w:rsidRPr="007A7E34" w:rsidRDefault="00216903" w:rsidP="00216903">
      <w:pPr>
        <w:jc w:val="center"/>
        <w:rPr>
          <w:rFonts w:ascii="宋体" w:eastAsia="宋体" w:hAnsi="宋体"/>
          <w:b/>
          <w:sz w:val="40"/>
          <w:szCs w:val="44"/>
        </w:rPr>
      </w:pPr>
      <w:r w:rsidRPr="007A7E34">
        <w:rPr>
          <w:rFonts w:ascii="宋体" w:eastAsia="宋体" w:hAnsi="宋体" w:hint="eastAsia"/>
          <w:b/>
          <w:sz w:val="40"/>
          <w:szCs w:val="44"/>
        </w:rPr>
        <w:t>20</w:t>
      </w:r>
      <w:r w:rsidR="0049293E" w:rsidRPr="007A7E34">
        <w:rPr>
          <w:rFonts w:ascii="宋体" w:eastAsia="宋体" w:hAnsi="宋体"/>
          <w:b/>
          <w:sz w:val="40"/>
          <w:szCs w:val="44"/>
        </w:rPr>
        <w:t>21</w:t>
      </w:r>
      <w:r w:rsidRPr="007A7E34">
        <w:rPr>
          <w:rFonts w:ascii="宋体" w:eastAsia="宋体" w:hAnsi="宋体" w:hint="eastAsia"/>
          <w:b/>
          <w:sz w:val="40"/>
          <w:szCs w:val="44"/>
        </w:rPr>
        <w:t>年</w:t>
      </w:r>
      <w:r w:rsidR="00896953" w:rsidRPr="007A7E34">
        <w:rPr>
          <w:rFonts w:ascii="宋体" w:eastAsia="宋体" w:hAnsi="宋体" w:hint="eastAsia"/>
          <w:b/>
          <w:sz w:val="40"/>
          <w:szCs w:val="44"/>
        </w:rPr>
        <w:t>武汉大学</w:t>
      </w:r>
      <w:r w:rsidRPr="007A7E34">
        <w:rPr>
          <w:rFonts w:ascii="宋体" w:eastAsia="宋体" w:hAnsi="宋体" w:hint="eastAsia"/>
          <w:b/>
          <w:sz w:val="40"/>
          <w:szCs w:val="44"/>
        </w:rPr>
        <w:t>获</w:t>
      </w:r>
      <w:r w:rsidRPr="007A7E34">
        <w:rPr>
          <w:rFonts w:ascii="宋体" w:eastAsia="宋体" w:hAnsi="宋体"/>
          <w:b/>
          <w:sz w:val="40"/>
          <w:szCs w:val="44"/>
        </w:rPr>
        <w:t>湖北高校省级教学研究项目名单</w:t>
      </w:r>
    </w:p>
    <w:p w:rsidR="00896953" w:rsidRDefault="00896953">
      <w:pPr>
        <w:rPr>
          <w:rFonts w:ascii="宋体" w:eastAsia="宋体" w:hAnsi="宋体"/>
        </w:rPr>
      </w:pP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780"/>
        <w:gridCol w:w="1340"/>
        <w:gridCol w:w="3760"/>
        <w:gridCol w:w="1520"/>
      </w:tblGrid>
      <w:tr w:rsidR="00896953" w:rsidRPr="00896953" w:rsidTr="00896953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课题主持人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课题其他完成人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96953" w:rsidRPr="00216903" w:rsidRDefault="00896953" w:rsidP="008969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1690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65B9D" w:rsidRPr="00896953" w:rsidTr="00F47AD4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065B9D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新文科实践中图书馆学人才培养模式转型研究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陈传夫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肖希明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司莉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吴丹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冉从敬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65B9D" w:rsidRPr="00896953" w:rsidTr="00C1733D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065B9D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武汉大学-法国及德国大学本科生国际交流与实习基地建设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陈子林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EE0BAE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Gerhard Scriba、Raphael Duval、</w:t>
            </w:r>
            <w:r w:rsidR="00065B9D"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Emmanuelle Dipka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065B9D" w:rsidRPr="00896953" w:rsidTr="00177A0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065B9D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双一流背景下外国留学生线上线下“混合式”汉语教学模式研究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程乐乐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D" w:rsidRPr="00EE0BAE" w:rsidRDefault="00065B9D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刘姝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熊莉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5B9D" w:rsidRPr="00EE0BAE" w:rsidRDefault="00065B9D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BB7112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水利水电工程一流本科专业建设创新与实践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程勇刚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严鹏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胡志根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杨志兵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王涛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5D22B3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社区口腔医学实践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杜民权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台保军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江汉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刘畅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114AB9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以一流本科专业为目标，打造高品质信息安全专业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杜瑞颖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彭国军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罗敏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何德彪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傅建明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B20FE2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基于编译原理课程标准的知识和能力培养双驱动的《编译原理》示范课堂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杜卓敏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何炎祥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王汉飞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伍春香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袁梦霆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A32941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《误差理论与测量平差基础》课程建设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方兴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姚宜斌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曾文宪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黄海兰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吕翠仙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2021009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评价与示范结合的遥感类课程质量提升方法研究与实践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龚龑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方圣辉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秦昆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孟小亮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季铮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lastRenderedPageBreak/>
              <w:t>2021010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化学专业国际化课程体系建设-以“联用技术及元素形态”国际课程建设为例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胡斌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何蔓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陈贝贝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科研项目驱动的《社会科学研究方法》课程复合型教学模式改革研究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黄菁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丁煌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王少辉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陈世香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田蕴祥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133B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133B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“一带一路”融入地图学课程的教学案例库建设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黄丽娜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3B" w:rsidRPr="00EE0BAE" w:rsidRDefault="00D5133B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程雄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李连营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江文萍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阮晴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133B" w:rsidRPr="00EE0BAE" w:rsidRDefault="00D5133B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96254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6254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“新工科”指导思想下的通信工程专业建设与改革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江昊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杨剑锋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张海剑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肖进胜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徐新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96254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6254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金融学国家级一流专业建设中的基层教学组织建设研究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宋凌峰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周洋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张培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袁威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96254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6254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基于“四大融合”的复合型哲学人才培养模式的改革与创新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李志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陈江进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吴昕炜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周可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杜珊珊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96254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6254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地球物理学本科教育建设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罗纲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47" w:rsidRPr="00EE0BAE" w:rsidRDefault="0096254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许才军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王正涛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张煜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霍学深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2547" w:rsidRPr="00EE0BAE" w:rsidRDefault="0096254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思想政治教育专业教学实习改革与创新研究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倪素香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项久雨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金筱萍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杨威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刘水静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以卓越课堂为中心的汉语言文学一流本科课程体系建设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裴亮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高文强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李建中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肖圣中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王统尚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《编剧基础》大类平台课程建设与质量提升研究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彭万荣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王文斌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蒋涛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蒋兰心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刘宇婕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新型细胞生物学综合实验课程建设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沈超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郑凌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刘江东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龙燕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《伦理与职业态度》课程思政建设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万静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张元珍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梁辰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叶啟发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桂希恩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新环境下的市场营销教学创新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汪涛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张广玲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廖以臣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赵晶</w:t>
            </w:r>
            <w:r w:rsid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赵孟丽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新文科建设中马克思主义新闻学课程体系优化研究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强月新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洪杰文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佘双好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曹皓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《美国社会与文化-一个批判视角》混合教学研究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文婷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程向莉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袁晓玲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张红梅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唐军俊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推进印刷工程国家一流本科专业建设研究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吴伟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李治江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周奕华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刘强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港口航道与海岸工程专业实习课程建设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夏军强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周美蓉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邓珊珊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李志威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孙昭华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腐蚀与防护综合实验指导书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谢学军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廖冬梅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面向新工科的软件质量保障与测试课程的教学内容与方法改革研究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玄跻峰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何璐璐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谢晓园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彭蓉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“四维融合”基础力学课程教学生态的建设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尹颢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张作启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蒋寅军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彭华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邬月琴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新时代中国特色社会主义政治经济学课程建设研究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余江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李雪松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杨艳琳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董延芳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胡晶晶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多站式模拟考核整合临床实践，强化护生综合实践能力的应用研究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喻惠丹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陈晓莉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罗先武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孟宪梅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顾耀华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急重症实践教学中思政教学建设与实践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詹丽英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余锂镭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杜贤进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王常永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邹莉萍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电子信息类虚实结合的微波技术实验教学改革与应用研究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王才军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张云华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徐鸿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倪彬彬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导航工程专业建设与改革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张小红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郭斐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王甫红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牛小骥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李星星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微课基础下混合式教学模式在《机械设计》课程中的教学实践探索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张志强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肖晓晖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马彦昭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郭朝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梁良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面向内生需求的网络空间安全专业建设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赵波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严飞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赵磊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任延珍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李炳辉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“电子信息工程”建设国家一流本科专业的框架和体系探索研究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赵晨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郑国兴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邹炼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江昊</w:t>
            </w:r>
            <w:r w:rsidR="00B13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bookmarkStart w:id="0" w:name="_GoBack"/>
            <w:bookmarkEnd w:id="0"/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贺赛先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52387" w:rsidRPr="00896953" w:rsidTr="00473E50">
        <w:trPr>
          <w:trHeight w:val="6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D52387" w:rsidRPr="00EE0BAE" w:rsidRDefault="00510048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2021038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教学</w:t>
            </w:r>
            <w:r w:rsidRPr="00EE0BAE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科研混合型实验室管理及建设研究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</w:t>
            </w:r>
            <w:r w:rsidRPr="00EE0BAE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87" w:rsidRPr="00EE0BAE" w:rsidRDefault="00D52387" w:rsidP="00D20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何勇</w:t>
            </w:r>
            <w:r w:rsidRPr="00EE0BAE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、刘泽、何珊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2387" w:rsidRPr="00EE0BAE" w:rsidRDefault="00D52387" w:rsidP="00D20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EE0B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实验室</w:t>
            </w:r>
            <w:r w:rsidRPr="00EE0BAE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专项</w:t>
            </w:r>
          </w:p>
        </w:tc>
      </w:tr>
    </w:tbl>
    <w:p w:rsidR="00896953" w:rsidRPr="00896953" w:rsidRDefault="00896953">
      <w:pPr>
        <w:rPr>
          <w:rFonts w:ascii="宋体" w:eastAsia="宋体" w:hAnsi="宋体"/>
        </w:rPr>
      </w:pPr>
    </w:p>
    <w:sectPr w:rsidR="00896953" w:rsidRPr="00896953" w:rsidSect="00896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9" w:rsidRDefault="00E64399" w:rsidP="00896953">
      <w:r>
        <w:separator/>
      </w:r>
    </w:p>
  </w:endnote>
  <w:endnote w:type="continuationSeparator" w:id="0">
    <w:p w:rsidR="00E64399" w:rsidRDefault="00E64399" w:rsidP="0089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9" w:rsidRDefault="00E64399" w:rsidP="00896953">
      <w:r>
        <w:separator/>
      </w:r>
    </w:p>
  </w:footnote>
  <w:footnote w:type="continuationSeparator" w:id="0">
    <w:p w:rsidR="00E64399" w:rsidRDefault="00E64399" w:rsidP="0089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3"/>
    <w:rsid w:val="00065B9D"/>
    <w:rsid w:val="000A22E3"/>
    <w:rsid w:val="0017137B"/>
    <w:rsid w:val="001B6D86"/>
    <w:rsid w:val="00216903"/>
    <w:rsid w:val="00375424"/>
    <w:rsid w:val="00397057"/>
    <w:rsid w:val="0044779B"/>
    <w:rsid w:val="0049293E"/>
    <w:rsid w:val="00510048"/>
    <w:rsid w:val="00605779"/>
    <w:rsid w:val="00706CF6"/>
    <w:rsid w:val="0077601C"/>
    <w:rsid w:val="007A7E34"/>
    <w:rsid w:val="007C4DB8"/>
    <w:rsid w:val="00845138"/>
    <w:rsid w:val="00896953"/>
    <w:rsid w:val="00962547"/>
    <w:rsid w:val="009B4C22"/>
    <w:rsid w:val="00B13B5A"/>
    <w:rsid w:val="00B84A6B"/>
    <w:rsid w:val="00B92523"/>
    <w:rsid w:val="00D20661"/>
    <w:rsid w:val="00D5133B"/>
    <w:rsid w:val="00D52387"/>
    <w:rsid w:val="00DC1A87"/>
    <w:rsid w:val="00E64399"/>
    <w:rsid w:val="00EE0BAE"/>
    <w:rsid w:val="00E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F5ED"/>
  <w15:chartTrackingRefBased/>
  <w15:docId w15:val="{95BC3630-929A-4D28-B3B6-CFE679E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19</cp:revision>
  <dcterms:created xsi:type="dcterms:W3CDTF">2019-05-06T01:05:00Z</dcterms:created>
  <dcterms:modified xsi:type="dcterms:W3CDTF">2022-01-07T07:34:00Z</dcterms:modified>
</cp:coreProperties>
</file>