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tblInd w:w="-284" w:type="dxa"/>
        <w:tblLook w:val="04A0" w:firstRow="1" w:lastRow="0" w:firstColumn="1" w:lastColumn="0" w:noHBand="0" w:noVBand="1"/>
      </w:tblPr>
      <w:tblGrid>
        <w:gridCol w:w="710"/>
        <w:gridCol w:w="3260"/>
        <w:gridCol w:w="2126"/>
        <w:gridCol w:w="7371"/>
        <w:gridCol w:w="1134"/>
      </w:tblGrid>
      <w:tr w:rsidR="004B5971" w:rsidRPr="004B5971" w:rsidTr="004B5971">
        <w:trPr>
          <w:trHeight w:val="630"/>
        </w:trPr>
        <w:tc>
          <w:tcPr>
            <w:tcW w:w="14601" w:type="dxa"/>
            <w:gridSpan w:val="5"/>
            <w:tcBorders>
              <w:top w:val="nil"/>
              <w:left w:val="nil"/>
              <w:bottom w:val="single" w:sz="4" w:space="0" w:color="auto"/>
              <w:right w:val="nil"/>
            </w:tcBorders>
            <w:shd w:val="clear" w:color="000000" w:fill="FFFFFF"/>
            <w:noWrap/>
            <w:vAlign w:val="center"/>
            <w:hideMark/>
          </w:tcPr>
          <w:p w:rsidR="00BA79EB" w:rsidRDefault="00BA79EB" w:rsidP="00BA79EB">
            <w:pPr>
              <w:widowControl/>
              <w:jc w:val="left"/>
              <w:rPr>
                <w:rFonts w:ascii="宋体" w:eastAsia="宋体" w:hAnsi="宋体" w:cs="宋体"/>
                <w:bCs/>
                <w:color w:val="000000"/>
                <w:kern w:val="0"/>
                <w:sz w:val="24"/>
                <w:szCs w:val="32"/>
              </w:rPr>
            </w:pPr>
            <w:r>
              <w:rPr>
                <w:rFonts w:ascii="宋体" w:eastAsia="宋体" w:hAnsi="宋体" w:cs="宋体" w:hint="eastAsia"/>
                <w:bCs/>
                <w:color w:val="000000"/>
                <w:kern w:val="0"/>
                <w:sz w:val="24"/>
                <w:szCs w:val="32"/>
              </w:rPr>
              <w:t>附件</w:t>
            </w:r>
            <w:r w:rsidR="00F70D16">
              <w:rPr>
                <w:rFonts w:ascii="宋体" w:eastAsia="宋体" w:hAnsi="宋体" w:cs="宋体" w:hint="eastAsia"/>
                <w:bCs/>
                <w:color w:val="000000"/>
                <w:kern w:val="0"/>
                <w:sz w:val="24"/>
                <w:szCs w:val="32"/>
              </w:rPr>
              <w:t>3</w:t>
            </w:r>
          </w:p>
          <w:p w:rsidR="004B5971" w:rsidRPr="004B5971" w:rsidRDefault="00BA79EB" w:rsidP="00B718D4">
            <w:pPr>
              <w:widowControl/>
              <w:jc w:val="center"/>
              <w:rPr>
                <w:rFonts w:ascii="黑体" w:eastAsia="黑体" w:hAnsi="黑体" w:cs="宋体"/>
                <w:b/>
                <w:bCs/>
                <w:color w:val="000000"/>
                <w:kern w:val="0"/>
                <w:sz w:val="32"/>
                <w:szCs w:val="32"/>
              </w:rPr>
            </w:pPr>
            <w:r>
              <w:rPr>
                <w:rFonts w:ascii="黑体" w:eastAsia="黑体" w:hAnsi="黑体" w:cs="宋体"/>
                <w:b/>
                <w:bCs/>
                <w:color w:val="000000"/>
                <w:kern w:val="0"/>
                <w:sz w:val="32"/>
                <w:szCs w:val="32"/>
              </w:rPr>
              <w:t xml:space="preserve">  </w:t>
            </w:r>
            <w:r w:rsidR="004B5971" w:rsidRPr="004B5971">
              <w:rPr>
                <w:rFonts w:ascii="黑体" w:eastAsia="黑体" w:hAnsi="黑体" w:cs="宋体" w:hint="eastAsia"/>
                <w:b/>
                <w:bCs/>
                <w:color w:val="000000"/>
                <w:kern w:val="0"/>
                <w:sz w:val="32"/>
                <w:szCs w:val="32"/>
              </w:rPr>
              <w:t>武汉大学202</w:t>
            </w:r>
            <w:r w:rsidR="005F0D91">
              <w:rPr>
                <w:rFonts w:ascii="黑体" w:eastAsia="黑体" w:hAnsi="黑体" w:cs="宋体"/>
                <w:b/>
                <w:bCs/>
                <w:color w:val="000000"/>
                <w:kern w:val="0"/>
                <w:sz w:val="32"/>
                <w:szCs w:val="32"/>
              </w:rPr>
              <w:t>1</w:t>
            </w:r>
            <w:r w:rsidR="004B5971" w:rsidRPr="004B5971">
              <w:rPr>
                <w:rFonts w:ascii="黑体" w:eastAsia="黑体" w:hAnsi="黑体" w:cs="宋体" w:hint="eastAsia"/>
                <w:b/>
                <w:bCs/>
                <w:color w:val="000000"/>
                <w:kern w:val="0"/>
                <w:sz w:val="32"/>
                <w:szCs w:val="32"/>
              </w:rPr>
              <w:t>年“教与学</w:t>
            </w:r>
            <w:r w:rsidR="005F0D91">
              <w:rPr>
                <w:rFonts w:ascii="黑体" w:eastAsia="黑体" w:hAnsi="黑体" w:cs="宋体" w:hint="eastAsia"/>
                <w:b/>
                <w:bCs/>
                <w:color w:val="000000"/>
                <w:kern w:val="0"/>
                <w:sz w:val="32"/>
                <w:szCs w:val="32"/>
              </w:rPr>
              <w:t>的</w:t>
            </w:r>
            <w:r w:rsidR="004B5971" w:rsidRPr="004B5971">
              <w:rPr>
                <w:rFonts w:ascii="黑体" w:eastAsia="黑体" w:hAnsi="黑体" w:cs="宋体" w:hint="eastAsia"/>
                <w:b/>
                <w:bCs/>
                <w:color w:val="000000"/>
                <w:kern w:val="0"/>
                <w:sz w:val="32"/>
                <w:szCs w:val="32"/>
              </w:rPr>
              <w:t>革命”珞珈论坛学生论文获奖名单</w:t>
            </w:r>
            <w:bookmarkStart w:id="0" w:name="_GoBack"/>
            <w:bookmarkEnd w:id="0"/>
          </w:p>
        </w:tc>
      </w:tr>
      <w:tr w:rsidR="004B5971"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序号</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作者</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5F0D91" w:rsidP="004B597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论文名称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获奖等级</w:t>
            </w:r>
          </w:p>
        </w:tc>
      </w:tr>
      <w:tr w:rsidR="005F0D91"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5F0D91" w:rsidRPr="005F0D91" w:rsidRDefault="005F0D91" w:rsidP="005F0D91">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F0D91" w:rsidRPr="005F0D91" w:rsidRDefault="005F0D91" w:rsidP="005F0D91">
            <w:pPr>
              <w:widowControl/>
              <w:jc w:val="center"/>
              <w:rPr>
                <w:rFonts w:ascii="宋体" w:eastAsia="宋体" w:hAnsi="宋体"/>
                <w:color w:val="000000"/>
                <w:sz w:val="20"/>
                <w:szCs w:val="20"/>
              </w:rPr>
            </w:pPr>
            <w:r w:rsidRPr="005F0D91">
              <w:rPr>
                <w:rFonts w:ascii="宋体" w:eastAsia="宋体" w:hAnsi="宋体" w:hint="eastAsia"/>
                <w:color w:val="000000"/>
                <w:sz w:val="20"/>
                <w:szCs w:val="20"/>
              </w:rPr>
              <w:t>刘一零、沈周瑜、吴若君</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0D91" w:rsidRPr="005F0D91" w:rsidRDefault="005F0D91" w:rsidP="005F0D91">
            <w:pPr>
              <w:widowControl/>
              <w:jc w:val="center"/>
              <w:rPr>
                <w:rFonts w:ascii="宋体" w:eastAsia="宋体" w:hAnsi="宋体"/>
                <w:sz w:val="20"/>
                <w:szCs w:val="20"/>
              </w:rPr>
            </w:pPr>
            <w:r w:rsidRPr="005F0D91">
              <w:rPr>
                <w:rFonts w:ascii="宋体" w:eastAsia="宋体" w:hAnsi="宋体" w:hint="eastAsia"/>
                <w:sz w:val="20"/>
                <w:szCs w:val="20"/>
              </w:rPr>
              <w:t>文学院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F0D91" w:rsidRPr="005F0D91" w:rsidRDefault="005F0D91" w:rsidP="005F0D91">
            <w:pPr>
              <w:widowControl/>
              <w:jc w:val="center"/>
              <w:rPr>
                <w:rFonts w:ascii="宋体" w:eastAsia="宋体" w:hAnsi="宋体"/>
                <w:sz w:val="20"/>
                <w:szCs w:val="20"/>
              </w:rPr>
            </w:pPr>
            <w:r w:rsidRPr="005F0D91">
              <w:rPr>
                <w:rFonts w:ascii="宋体" w:eastAsia="宋体" w:hAnsi="宋体" w:hint="eastAsia"/>
                <w:sz w:val="20"/>
                <w:szCs w:val="20"/>
              </w:rPr>
              <w:t>“教学相长，流水不腐”——基于统计调研的武汉大学文学院本科课程教学改革与建议报告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0D91" w:rsidRPr="005F0D91" w:rsidRDefault="005F0D91" w:rsidP="005F0D91">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一等奖</w:t>
            </w:r>
          </w:p>
        </w:tc>
      </w:tr>
      <w:tr w:rsidR="005F0D91"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5F0D91" w:rsidRPr="005F0D91" w:rsidRDefault="005F0D91" w:rsidP="005F0D91">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F0D91" w:rsidRPr="005F0D91" w:rsidRDefault="005F0D91" w:rsidP="005F0D91">
            <w:pPr>
              <w:jc w:val="center"/>
              <w:rPr>
                <w:rFonts w:ascii="宋体" w:eastAsia="宋体" w:hAnsi="宋体"/>
                <w:color w:val="000000"/>
                <w:sz w:val="20"/>
                <w:szCs w:val="20"/>
              </w:rPr>
            </w:pPr>
            <w:r w:rsidRPr="005F0D91">
              <w:rPr>
                <w:rFonts w:ascii="宋体" w:eastAsia="宋体" w:hAnsi="宋体" w:hint="eastAsia"/>
                <w:color w:val="000000"/>
                <w:sz w:val="20"/>
                <w:szCs w:val="20"/>
              </w:rPr>
              <w:t>简皓、戴宾</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F0D91" w:rsidRPr="005F0D91" w:rsidRDefault="005F0D91" w:rsidP="005F0D91">
            <w:pPr>
              <w:jc w:val="center"/>
              <w:rPr>
                <w:rFonts w:ascii="宋体" w:eastAsia="宋体" w:hAnsi="宋体"/>
                <w:sz w:val="20"/>
                <w:szCs w:val="20"/>
              </w:rPr>
            </w:pPr>
            <w:r w:rsidRPr="005F0D91">
              <w:rPr>
                <w:rFonts w:ascii="宋体" w:eastAsia="宋体" w:hAnsi="宋体" w:hint="eastAsia"/>
                <w:sz w:val="20"/>
                <w:szCs w:val="20"/>
              </w:rPr>
              <w:t>经济与管理学院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F0D91" w:rsidRPr="005F0D91" w:rsidRDefault="005F0D91" w:rsidP="005F0D91">
            <w:pPr>
              <w:jc w:val="center"/>
              <w:rPr>
                <w:rFonts w:ascii="宋体" w:eastAsia="宋体" w:hAnsi="宋体"/>
                <w:sz w:val="20"/>
                <w:szCs w:val="20"/>
              </w:rPr>
            </w:pPr>
            <w:r w:rsidRPr="005F0D91">
              <w:rPr>
                <w:rFonts w:ascii="宋体" w:eastAsia="宋体" w:hAnsi="宋体" w:hint="eastAsia"/>
                <w:sz w:val="20"/>
                <w:szCs w:val="20"/>
              </w:rPr>
              <w:t>管理大类培养的课程体系创新实践---基于武汉大学2018版培养方案管理科学类专业的调研分析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F0D91" w:rsidRPr="005F0D91" w:rsidRDefault="005F0D91" w:rsidP="005F0D91">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一等奖</w:t>
            </w:r>
          </w:p>
        </w:tc>
      </w:tr>
      <w:tr w:rsidR="000E2759"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5F0D91" w:rsidRDefault="000E2759" w:rsidP="000E2759">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5F0D91" w:rsidRDefault="000E2759" w:rsidP="000E2759">
            <w:pPr>
              <w:jc w:val="center"/>
              <w:rPr>
                <w:rFonts w:ascii="宋体" w:eastAsia="宋体" w:hAnsi="宋体"/>
                <w:color w:val="000000"/>
                <w:sz w:val="20"/>
                <w:szCs w:val="20"/>
              </w:rPr>
            </w:pPr>
            <w:r w:rsidRPr="005F0D91">
              <w:rPr>
                <w:rFonts w:ascii="宋体" w:eastAsia="宋体" w:hAnsi="宋体" w:hint="eastAsia"/>
                <w:color w:val="000000"/>
                <w:sz w:val="20"/>
                <w:szCs w:val="20"/>
              </w:rPr>
              <w:t>郭佳赋</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2759" w:rsidRPr="005F0D91" w:rsidRDefault="000E2759" w:rsidP="000E2759">
            <w:pPr>
              <w:jc w:val="center"/>
              <w:rPr>
                <w:rFonts w:ascii="宋体" w:eastAsia="宋体" w:hAnsi="宋体"/>
                <w:sz w:val="20"/>
                <w:szCs w:val="20"/>
              </w:rPr>
            </w:pPr>
            <w:r w:rsidRPr="005F0D91">
              <w:rPr>
                <w:rFonts w:ascii="宋体" w:eastAsia="宋体" w:hAnsi="宋体" w:hint="eastAsia"/>
                <w:sz w:val="20"/>
                <w:szCs w:val="20"/>
              </w:rPr>
              <w:t>土木建筑工程学院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5F0D91" w:rsidRDefault="000E2759" w:rsidP="000E2759">
            <w:pPr>
              <w:jc w:val="center"/>
              <w:rPr>
                <w:rFonts w:ascii="宋体" w:eastAsia="宋体" w:hAnsi="宋体"/>
                <w:sz w:val="20"/>
                <w:szCs w:val="20"/>
              </w:rPr>
            </w:pPr>
            <w:r w:rsidRPr="005F0D91">
              <w:rPr>
                <w:rFonts w:ascii="宋体" w:eastAsia="宋体" w:hAnsi="宋体" w:hint="eastAsia"/>
                <w:sz w:val="20"/>
                <w:szCs w:val="20"/>
              </w:rPr>
              <w:t>新工科理念下的传统工科专业建设——以土木工程专业为例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5F0D91" w:rsidRDefault="000E2759" w:rsidP="000E2759">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一等奖</w:t>
            </w:r>
          </w:p>
        </w:tc>
      </w:tr>
      <w:tr w:rsidR="000E2759"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5F0D91" w:rsidRDefault="000E2759" w:rsidP="000E2759">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5F0D91" w:rsidRDefault="000E2759" w:rsidP="000E2759">
            <w:pPr>
              <w:jc w:val="center"/>
              <w:rPr>
                <w:rFonts w:ascii="宋体" w:eastAsia="宋体" w:hAnsi="宋体"/>
                <w:color w:val="000000"/>
                <w:sz w:val="20"/>
                <w:szCs w:val="20"/>
              </w:rPr>
            </w:pPr>
            <w:r w:rsidRPr="005F0D91">
              <w:rPr>
                <w:rFonts w:ascii="宋体" w:eastAsia="宋体" w:hAnsi="宋体" w:hint="eastAsia"/>
                <w:color w:val="000000"/>
                <w:sz w:val="20"/>
                <w:szCs w:val="20"/>
              </w:rPr>
              <w:t>李锦韬</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2759" w:rsidRPr="005F0D91" w:rsidRDefault="000E2759" w:rsidP="000E2759">
            <w:pPr>
              <w:jc w:val="center"/>
              <w:rPr>
                <w:rFonts w:ascii="宋体" w:eastAsia="宋体" w:hAnsi="宋体"/>
                <w:sz w:val="20"/>
                <w:szCs w:val="20"/>
              </w:rPr>
            </w:pPr>
            <w:r w:rsidRPr="005F0D91">
              <w:rPr>
                <w:rFonts w:ascii="宋体" w:eastAsia="宋体" w:hAnsi="宋体" w:hint="eastAsia"/>
                <w:sz w:val="20"/>
                <w:szCs w:val="20"/>
              </w:rPr>
              <w:t>测绘学院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5F0D91" w:rsidRDefault="000E2759" w:rsidP="000E2759">
            <w:pPr>
              <w:jc w:val="center"/>
              <w:rPr>
                <w:rFonts w:ascii="宋体" w:eastAsia="宋体" w:hAnsi="宋体"/>
                <w:sz w:val="20"/>
                <w:szCs w:val="20"/>
              </w:rPr>
            </w:pPr>
            <w:r w:rsidRPr="005F0D91">
              <w:rPr>
                <w:rFonts w:ascii="宋体" w:eastAsia="宋体" w:hAnsi="宋体" w:hint="eastAsia"/>
                <w:sz w:val="20"/>
                <w:szCs w:val="20"/>
              </w:rPr>
              <w:t>教与学的革命：测绘编程教育思考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5F0D91" w:rsidRDefault="000E2759" w:rsidP="000E2759">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一等奖</w:t>
            </w:r>
          </w:p>
        </w:tc>
      </w:tr>
      <w:tr w:rsidR="000E2759"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时尚</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外国语言文学学院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从学生视角看当今本科外语跨学科人才培养的优势、不足及应对建议—基于对接受外语跨学科教学本科生的问卷调查与访谈分析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0E2759"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康凌菲、宋颖、王梦、李堉菁</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信息管理学院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本科生视野中的图书馆学人才培养发展新方向——基于专业认知实践与课堂教学的思考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0E2759"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林一帆</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资源与环境科学学院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jc w:val="center"/>
              <w:rPr>
                <w:rFonts w:ascii="宋体" w:eastAsia="宋体" w:hAnsi="宋体"/>
                <w:sz w:val="20"/>
                <w:szCs w:val="20"/>
              </w:rPr>
            </w:pPr>
            <w:r w:rsidRPr="00B17C84">
              <w:rPr>
                <w:rFonts w:ascii="宋体" w:eastAsia="宋体" w:hAnsi="宋体" w:hint="eastAsia"/>
                <w:sz w:val="20"/>
                <w:szCs w:val="20"/>
              </w:rPr>
              <w:t>对新时代地理信息科学专业本科教育的思考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E2759" w:rsidRPr="00B17C84" w:rsidRDefault="000E2759" w:rsidP="000E2759">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485EC4"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FB1C40" w:rsidP="00485EC4">
            <w:pPr>
              <w:widowControl/>
              <w:jc w:val="center"/>
              <w:rPr>
                <w:rFonts w:ascii="宋体" w:eastAsia="宋体" w:hAnsi="宋体" w:cs="宋体"/>
                <w:bCs/>
                <w:kern w:val="0"/>
                <w:sz w:val="20"/>
                <w:szCs w:val="20"/>
              </w:rPr>
            </w:pPr>
            <w:r w:rsidRPr="00B17C84">
              <w:rPr>
                <w:rFonts w:ascii="宋体" w:eastAsia="宋体" w:hAnsi="宋体" w:cs="宋体"/>
                <w:bCs/>
                <w:kern w:val="0"/>
                <w:sz w:val="20"/>
                <w:szCs w:val="20"/>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司甜芳</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电气与自动化学院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新工科背景下多学科交叉融合的电气工程及其自动化人才培养模式研究</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485EC4" w:rsidP="00485EC4">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485EC4"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FB1C40" w:rsidP="00485EC4">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王华毅</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遥感信息工程学院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485EC4" w:rsidP="00485EC4">
            <w:pPr>
              <w:jc w:val="center"/>
              <w:rPr>
                <w:rFonts w:ascii="宋体" w:eastAsia="宋体" w:hAnsi="宋体"/>
                <w:sz w:val="20"/>
                <w:szCs w:val="20"/>
              </w:rPr>
            </w:pPr>
            <w:r w:rsidRPr="00B17C84">
              <w:rPr>
                <w:rFonts w:ascii="宋体" w:eastAsia="宋体" w:hAnsi="宋体" w:hint="eastAsia"/>
                <w:sz w:val="20"/>
                <w:szCs w:val="20"/>
              </w:rPr>
              <w:t>遥感学科混合实践教学的思考——以“数字测图与GNSS测量综合实习”课程为例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5EC4" w:rsidRPr="00B17C84" w:rsidRDefault="00485EC4" w:rsidP="00485EC4">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857A53"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FB1C40" w:rsidP="00857A53">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梁竞艺、罗媛媛、韦清枫、雷慧妹</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基础医学院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杏林绘春，珈园谱新篇——教学模式改革之科教相长</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857A53" w:rsidP="00857A53">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857A53"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FB1C40" w:rsidP="00857A53">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1</w:t>
            </w:r>
            <w:r w:rsidRPr="00B17C84">
              <w:rPr>
                <w:rFonts w:ascii="宋体" w:eastAsia="宋体" w:hAnsi="宋体" w:cs="宋体"/>
                <w:bCs/>
                <w:kern w:val="0"/>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耿聪、罗轶青、谢田瞿、陈晓莉</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护理学院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857A53" w:rsidP="00857A53">
            <w:pPr>
              <w:jc w:val="center"/>
              <w:rPr>
                <w:rFonts w:ascii="宋体" w:eastAsia="宋体" w:hAnsi="宋体"/>
                <w:sz w:val="20"/>
                <w:szCs w:val="20"/>
              </w:rPr>
            </w:pPr>
            <w:r w:rsidRPr="00B17C84">
              <w:rPr>
                <w:rFonts w:ascii="宋体" w:eastAsia="宋体" w:hAnsi="宋体" w:hint="eastAsia"/>
                <w:sz w:val="20"/>
                <w:szCs w:val="20"/>
              </w:rPr>
              <w:t>国际化培养模式对护理本科生创新能力及临床思维能力的影响</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7A53" w:rsidRPr="00B17C84" w:rsidRDefault="00857A53" w:rsidP="00857A53">
            <w:pPr>
              <w:widowControl/>
              <w:jc w:val="center"/>
              <w:rPr>
                <w:rFonts w:ascii="宋体" w:eastAsia="宋体" w:hAnsi="宋体" w:cs="宋体"/>
                <w:bCs/>
                <w:kern w:val="0"/>
                <w:sz w:val="20"/>
                <w:szCs w:val="20"/>
              </w:rPr>
            </w:pPr>
            <w:r w:rsidRPr="00B17C84">
              <w:rPr>
                <w:rFonts w:ascii="宋体" w:eastAsia="宋体" w:hAnsi="宋体" w:cs="宋体" w:hint="eastAsia"/>
                <w:bCs/>
                <w:kern w:val="0"/>
                <w:sz w:val="20"/>
                <w:szCs w:val="20"/>
              </w:rPr>
              <w:t>二等奖</w:t>
            </w:r>
          </w:p>
        </w:tc>
      </w:tr>
      <w:tr w:rsidR="00FB1C40" w:rsidRPr="004B597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bCs/>
                <w:color w:val="000000"/>
                <w:kern w:val="0"/>
                <w:sz w:val="20"/>
                <w:szCs w:val="20"/>
              </w:rPr>
              <w:t>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覃颖琪</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哲学学院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以哲学实践破哲学无用论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孙琳</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历史学院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网络教育资源在高校历史学习中的运用探讨</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lastRenderedPageBreak/>
              <w:t>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王熙</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经济与管理学院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推进专业内涵发展，提升专业建设质量——国际化与知识经济背景下经济学专业建设与人才培养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李清源、黄景驰</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政治与公共管理学院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协同育人视角下行政管理专业实践教学建设探究——以武汉大学政治与公共管理学院行政管理专业为例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徐诺舟、王硕蒙、韩雨龙</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马克思主义学院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论新媒体技术素养与思想政治教育专业本科人才培养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张浩然</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化学与分子科学学院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“红牌”专业的教学革命</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18</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付随文、屈湘湘</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生命科学学院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对于生物实验课堂的教与学思考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邓浩程</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电气与自动化学院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916F5A" w:rsidRDefault="00FB1C40" w:rsidP="00FB1C40">
            <w:pPr>
              <w:jc w:val="center"/>
              <w:rPr>
                <w:rFonts w:ascii="宋体" w:eastAsia="宋体" w:hAnsi="宋体"/>
                <w:sz w:val="20"/>
                <w:szCs w:val="20"/>
              </w:rPr>
            </w:pPr>
            <w:r w:rsidRPr="005F0D91">
              <w:rPr>
                <w:rFonts w:ascii="宋体" w:eastAsia="宋体" w:hAnsi="宋体" w:hint="eastAsia"/>
                <w:sz w:val="20"/>
                <w:szCs w:val="20"/>
              </w:rPr>
              <w:t>多方贯彻课堂改革，促进专业建设与人才培养</w:t>
            </w:r>
            <w:r w:rsidRPr="00916F5A">
              <w:rPr>
                <w:rFonts w:ascii="宋体" w:eastAsia="宋体" w:hAnsi="宋体" w:hint="eastAsia"/>
                <w:sz w:val="20"/>
                <w:szCs w:val="20"/>
              </w:rPr>
              <w:t>--武汉大学电气与自动化学院“教与学的革命”实例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江雨彤</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电气与自动化学院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教与学的革命——浅谈武汉大学通识教育课程教学方式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周硕伦</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电气与自动化学院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浅谈学科交叉和人才培养</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22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古勇</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电气与自动化学院</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以工程教育改革促进工科专业发展</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r w:rsidR="00FB1C40" w:rsidRPr="005F0D91" w:rsidTr="00E00CCA">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Pr>
                <w:rFonts w:ascii="宋体" w:eastAsia="宋体" w:hAnsi="宋体" w:cs="宋体" w:hint="eastAsia"/>
                <w:bCs/>
                <w:color w:val="000000"/>
                <w:kern w:val="0"/>
                <w:sz w:val="20"/>
                <w:szCs w:val="20"/>
              </w:rPr>
              <w:t>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B1C40" w:rsidRPr="005F0D91" w:rsidRDefault="00FB1C40" w:rsidP="00FB1C40">
            <w:pPr>
              <w:jc w:val="center"/>
              <w:rPr>
                <w:rFonts w:ascii="宋体" w:eastAsia="宋体" w:hAnsi="宋体"/>
                <w:color w:val="000000"/>
                <w:sz w:val="20"/>
                <w:szCs w:val="20"/>
              </w:rPr>
            </w:pPr>
            <w:r w:rsidRPr="005F0D91">
              <w:rPr>
                <w:rFonts w:ascii="宋体" w:eastAsia="宋体" w:hAnsi="宋体" w:hint="eastAsia"/>
                <w:color w:val="000000"/>
                <w:sz w:val="20"/>
                <w:szCs w:val="20"/>
              </w:rPr>
              <w:t>李美惠</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第一临床学院</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jc w:val="center"/>
              <w:rPr>
                <w:rFonts w:ascii="宋体" w:eastAsia="宋体" w:hAnsi="宋体"/>
                <w:sz w:val="20"/>
                <w:szCs w:val="20"/>
              </w:rPr>
            </w:pPr>
            <w:r w:rsidRPr="005F0D91">
              <w:rPr>
                <w:rFonts w:ascii="宋体" w:eastAsia="宋体" w:hAnsi="宋体" w:hint="eastAsia"/>
                <w:sz w:val="20"/>
                <w:szCs w:val="20"/>
              </w:rPr>
              <w:t>武汉大学临床医学专业培养方案及课改教改的优化——基于临床医学（“5+3”一体化）专业学生视角</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B1C40" w:rsidRPr="005F0D91" w:rsidRDefault="00FB1C40" w:rsidP="00FB1C40">
            <w:pPr>
              <w:widowControl/>
              <w:jc w:val="center"/>
              <w:rPr>
                <w:rFonts w:ascii="宋体" w:eastAsia="宋体" w:hAnsi="宋体" w:cs="宋体"/>
                <w:bCs/>
                <w:color w:val="000000"/>
                <w:kern w:val="0"/>
                <w:sz w:val="20"/>
                <w:szCs w:val="20"/>
              </w:rPr>
            </w:pPr>
            <w:r w:rsidRPr="005F0D91">
              <w:rPr>
                <w:rFonts w:ascii="宋体" w:eastAsia="宋体" w:hAnsi="宋体" w:cs="宋体" w:hint="eastAsia"/>
                <w:bCs/>
                <w:color w:val="000000"/>
                <w:kern w:val="0"/>
                <w:sz w:val="20"/>
                <w:szCs w:val="20"/>
              </w:rPr>
              <w:t>三等奖</w:t>
            </w:r>
          </w:p>
        </w:tc>
      </w:tr>
    </w:tbl>
    <w:p w:rsidR="003D6DCB" w:rsidRDefault="003D6DCB"/>
    <w:sectPr w:rsidR="003D6DCB" w:rsidSect="004B59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CF" w:rsidRDefault="00B757CF" w:rsidP="000D4434">
      <w:r>
        <w:separator/>
      </w:r>
    </w:p>
  </w:endnote>
  <w:endnote w:type="continuationSeparator" w:id="0">
    <w:p w:rsidR="00B757CF" w:rsidRDefault="00B757CF" w:rsidP="000D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CF" w:rsidRDefault="00B757CF" w:rsidP="000D4434">
      <w:r>
        <w:separator/>
      </w:r>
    </w:p>
  </w:footnote>
  <w:footnote w:type="continuationSeparator" w:id="0">
    <w:p w:rsidR="00B757CF" w:rsidRDefault="00B757CF" w:rsidP="000D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71"/>
    <w:rsid w:val="000534F3"/>
    <w:rsid w:val="000D4434"/>
    <w:rsid w:val="000E2759"/>
    <w:rsid w:val="003D6DCB"/>
    <w:rsid w:val="00485EC4"/>
    <w:rsid w:val="004B5971"/>
    <w:rsid w:val="005F0D91"/>
    <w:rsid w:val="00857A53"/>
    <w:rsid w:val="00916F5A"/>
    <w:rsid w:val="0094506C"/>
    <w:rsid w:val="009A7A19"/>
    <w:rsid w:val="009F1A39"/>
    <w:rsid w:val="00B17C84"/>
    <w:rsid w:val="00B718D4"/>
    <w:rsid w:val="00B757CF"/>
    <w:rsid w:val="00BA79EB"/>
    <w:rsid w:val="00D8035B"/>
    <w:rsid w:val="00E00CCA"/>
    <w:rsid w:val="00E36115"/>
    <w:rsid w:val="00EA72FB"/>
    <w:rsid w:val="00F70D16"/>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495A"/>
  <w15:chartTrackingRefBased/>
  <w15:docId w15:val="{C606756C-791B-4CD9-A3C7-DD9752C4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D16"/>
    <w:rPr>
      <w:sz w:val="18"/>
      <w:szCs w:val="18"/>
    </w:rPr>
  </w:style>
  <w:style w:type="character" w:customStyle="1" w:styleId="a4">
    <w:name w:val="批注框文本 字符"/>
    <w:basedOn w:val="a0"/>
    <w:link w:val="a3"/>
    <w:uiPriority w:val="99"/>
    <w:semiHidden/>
    <w:rsid w:val="00F70D16"/>
    <w:rPr>
      <w:sz w:val="18"/>
      <w:szCs w:val="18"/>
    </w:rPr>
  </w:style>
  <w:style w:type="paragraph" w:styleId="a5">
    <w:name w:val="header"/>
    <w:basedOn w:val="a"/>
    <w:link w:val="a6"/>
    <w:uiPriority w:val="99"/>
    <w:unhideWhenUsed/>
    <w:rsid w:val="000D443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4434"/>
    <w:rPr>
      <w:sz w:val="18"/>
      <w:szCs w:val="18"/>
    </w:rPr>
  </w:style>
  <w:style w:type="paragraph" w:styleId="a7">
    <w:name w:val="footer"/>
    <w:basedOn w:val="a"/>
    <w:link w:val="a8"/>
    <w:uiPriority w:val="99"/>
    <w:unhideWhenUsed/>
    <w:rsid w:val="000D4434"/>
    <w:pPr>
      <w:tabs>
        <w:tab w:val="center" w:pos="4153"/>
        <w:tab w:val="right" w:pos="8306"/>
      </w:tabs>
      <w:snapToGrid w:val="0"/>
      <w:jc w:val="left"/>
    </w:pPr>
    <w:rPr>
      <w:sz w:val="18"/>
      <w:szCs w:val="18"/>
    </w:rPr>
  </w:style>
  <w:style w:type="character" w:customStyle="1" w:styleId="a8">
    <w:name w:val="页脚 字符"/>
    <w:basedOn w:val="a0"/>
    <w:link w:val="a7"/>
    <w:uiPriority w:val="99"/>
    <w:rsid w:val="000D44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75679">
      <w:bodyDiv w:val="1"/>
      <w:marLeft w:val="0"/>
      <w:marRight w:val="0"/>
      <w:marTop w:val="0"/>
      <w:marBottom w:val="0"/>
      <w:divBdr>
        <w:top w:val="none" w:sz="0" w:space="0" w:color="auto"/>
        <w:left w:val="none" w:sz="0" w:space="0" w:color="auto"/>
        <w:bottom w:val="none" w:sz="0" w:space="0" w:color="auto"/>
        <w:right w:val="none" w:sz="0" w:space="0" w:color="auto"/>
      </w:divBdr>
    </w:div>
    <w:div w:id="13535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郭贤星</dc:creator>
  <cp:keywords/>
  <dc:description/>
  <cp:lastModifiedBy>朱智敏</cp:lastModifiedBy>
  <cp:revision>14</cp:revision>
  <cp:lastPrinted>2021-11-11T06:46:00Z</cp:lastPrinted>
  <dcterms:created xsi:type="dcterms:W3CDTF">2020-12-04T01:40:00Z</dcterms:created>
  <dcterms:modified xsi:type="dcterms:W3CDTF">2021-11-22T03:02:00Z</dcterms:modified>
</cp:coreProperties>
</file>