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01" w:type="dxa"/>
        <w:tblInd w:w="-284" w:type="dxa"/>
        <w:tblLook w:val="04A0" w:firstRow="1" w:lastRow="0" w:firstColumn="1" w:lastColumn="0" w:noHBand="0" w:noVBand="1"/>
      </w:tblPr>
      <w:tblGrid>
        <w:gridCol w:w="710"/>
        <w:gridCol w:w="2693"/>
        <w:gridCol w:w="2693"/>
        <w:gridCol w:w="7371"/>
        <w:gridCol w:w="1134"/>
      </w:tblGrid>
      <w:tr w:rsidR="004B5971" w:rsidRPr="004B5971" w:rsidTr="004B5971">
        <w:trPr>
          <w:trHeight w:val="630"/>
        </w:trPr>
        <w:tc>
          <w:tcPr>
            <w:tcW w:w="14601" w:type="dxa"/>
            <w:gridSpan w:val="5"/>
            <w:tcBorders>
              <w:top w:val="nil"/>
              <w:left w:val="nil"/>
              <w:bottom w:val="single" w:sz="4" w:space="0" w:color="auto"/>
              <w:right w:val="nil"/>
            </w:tcBorders>
            <w:shd w:val="clear" w:color="000000" w:fill="FFFFFF"/>
            <w:noWrap/>
            <w:vAlign w:val="center"/>
            <w:hideMark/>
          </w:tcPr>
          <w:p w:rsidR="00BA79EB" w:rsidRDefault="00BA79EB" w:rsidP="00BA79EB">
            <w:pPr>
              <w:widowControl/>
              <w:jc w:val="left"/>
              <w:rPr>
                <w:rFonts w:ascii="宋体" w:eastAsia="宋体" w:hAnsi="宋体" w:cs="宋体"/>
                <w:bCs/>
                <w:color w:val="000000"/>
                <w:kern w:val="0"/>
                <w:sz w:val="24"/>
                <w:szCs w:val="32"/>
              </w:rPr>
            </w:pPr>
            <w:bookmarkStart w:id="0" w:name="_GoBack"/>
            <w:bookmarkEnd w:id="0"/>
            <w:r>
              <w:rPr>
                <w:rFonts w:ascii="宋体" w:eastAsia="宋体" w:hAnsi="宋体" w:cs="宋体" w:hint="eastAsia"/>
                <w:bCs/>
                <w:color w:val="000000"/>
                <w:kern w:val="0"/>
                <w:sz w:val="24"/>
                <w:szCs w:val="32"/>
              </w:rPr>
              <w:t>附件</w:t>
            </w:r>
            <w:r w:rsidR="00F70D16">
              <w:rPr>
                <w:rFonts w:ascii="宋体" w:eastAsia="宋体" w:hAnsi="宋体" w:cs="宋体" w:hint="eastAsia"/>
                <w:bCs/>
                <w:color w:val="000000"/>
                <w:kern w:val="0"/>
                <w:sz w:val="24"/>
                <w:szCs w:val="32"/>
              </w:rPr>
              <w:t>3</w:t>
            </w:r>
          </w:p>
          <w:p w:rsidR="004B5971" w:rsidRPr="004B5971" w:rsidRDefault="00BA79EB" w:rsidP="004B5971">
            <w:pPr>
              <w:widowControl/>
              <w:jc w:val="center"/>
              <w:rPr>
                <w:rFonts w:ascii="黑体" w:eastAsia="黑体" w:hAnsi="黑体" w:cs="宋体"/>
                <w:b/>
                <w:bCs/>
                <w:color w:val="000000"/>
                <w:kern w:val="0"/>
                <w:sz w:val="32"/>
                <w:szCs w:val="32"/>
              </w:rPr>
            </w:pPr>
            <w:r>
              <w:rPr>
                <w:rFonts w:ascii="黑体" w:eastAsia="黑体" w:hAnsi="黑体" w:cs="宋体"/>
                <w:b/>
                <w:bCs/>
                <w:color w:val="000000"/>
                <w:kern w:val="0"/>
                <w:sz w:val="32"/>
                <w:szCs w:val="32"/>
              </w:rPr>
              <w:t xml:space="preserve">  </w:t>
            </w:r>
            <w:r w:rsidR="004B5971" w:rsidRPr="004B5971">
              <w:rPr>
                <w:rFonts w:ascii="黑体" w:eastAsia="黑体" w:hAnsi="黑体" w:cs="宋体" w:hint="eastAsia"/>
                <w:b/>
                <w:bCs/>
                <w:color w:val="000000"/>
                <w:kern w:val="0"/>
                <w:sz w:val="32"/>
                <w:szCs w:val="32"/>
              </w:rPr>
              <w:t>武汉大学2020年“教与学革命”珞珈论坛学生论文获奖名单（公示）</w:t>
            </w:r>
          </w:p>
        </w:tc>
      </w:tr>
      <w:tr w:rsidR="004B5971" w:rsidRPr="004B5971" w:rsidTr="004B5971">
        <w:trPr>
          <w:trHeight w:val="45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序号</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作者</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论文名称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b/>
                <w:bCs/>
                <w:color w:val="000000"/>
                <w:kern w:val="0"/>
                <w:sz w:val="22"/>
              </w:rPr>
            </w:pPr>
            <w:r w:rsidRPr="004B5971">
              <w:rPr>
                <w:rFonts w:ascii="宋体" w:eastAsia="宋体" w:hAnsi="宋体" w:cs="宋体" w:hint="eastAsia"/>
                <w:b/>
                <w:bCs/>
                <w:color w:val="000000"/>
                <w:kern w:val="0"/>
                <w:sz w:val="22"/>
              </w:rPr>
              <w:t>获奖等级</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袁佳蓓、谢雨村、穆柔烨、石修远、沈阳熠</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新闻与传播学院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疫情期间线上教学调研报告——基于新闻与传播学院2018级、2019级教学情况</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耿春晓</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马克思主义学院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疫情下高校思政课在线教学的误区及其辨正</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何善平</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信息管理学院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信息化背景下高校本科教学改革初探——以武汉大学信息管理学院为例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一等奖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魏宇辰</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经济与管理学院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线上教学效果与课堂革命的反思——来自普通学生的视角</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5</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蔡舟青</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政治与公共管理学院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新冠疫情对劳动与社会保障专业教学内容和教学形式的影响及建议思考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李明威、王春燕</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动力与机械学院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辩论出真知，思政更鲜活——中国近现代史纲要课“翻转课堂”方案讨论</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7</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何难</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水利水电学院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从学生视野看网络化下“课堂教学革命”</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8</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江周熹、高洵</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电子信息学院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“智慧教室+虚拟实验室”赋能模拟电路课程翻转课堂</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李梦源</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弘毅学堂</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以浩然之气驱疫疠之鬼——浅析疫情期间武汉大学人文班的网络教学</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二等奖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戚雅婷、戴宾</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经济与管理学院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线上教学如何促进教学质量提升的调研报告</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 xml:space="preserve"> 王艺璇</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政治与公共管理学院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自主学习理论下的线上教学提升路径探究</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王雨润</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资源与环境科学学院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后疫情时代的“线上+线下”混合教学思考</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蒋曌、龚思聪</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城市设计学院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新时代城乡规划教学体系改革初探</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lastRenderedPageBreak/>
              <w:t>14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李艺新</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土木建筑工程学院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凝线上教学智慧，助珞珈教学改革</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15</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杨俊</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水利水电学院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疫情下网课制度带来的新教学模式与一些问题</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蒋亮</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遥感信息工程学院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博“疫”——疫情期间在线学习所感</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r w:rsidR="004B5971" w:rsidRPr="004B5971" w:rsidTr="004B5971">
        <w:trPr>
          <w:trHeight w:val="499"/>
        </w:trPr>
        <w:tc>
          <w:tcPr>
            <w:tcW w:w="7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17</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聂嘉玮</w:t>
            </w:r>
          </w:p>
        </w:tc>
        <w:tc>
          <w:tcPr>
            <w:tcW w:w="2693"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第二临床学院</w:t>
            </w:r>
          </w:p>
        </w:tc>
        <w:tc>
          <w:tcPr>
            <w:tcW w:w="7371" w:type="dxa"/>
            <w:tcBorders>
              <w:top w:val="single" w:sz="4" w:space="0" w:color="auto"/>
              <w:left w:val="nil"/>
              <w:bottom w:val="single" w:sz="4" w:space="0" w:color="auto"/>
              <w:right w:val="single" w:sz="4" w:space="0" w:color="auto"/>
            </w:tcBorders>
            <w:shd w:val="clear" w:color="000000" w:fill="FFFFFF"/>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“线上自习室”提高大学生学习效率的探究</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4B5971" w:rsidRPr="004B5971" w:rsidRDefault="004B5971" w:rsidP="004B5971">
            <w:pPr>
              <w:widowControl/>
              <w:jc w:val="center"/>
              <w:rPr>
                <w:rFonts w:ascii="宋体" w:eastAsia="宋体" w:hAnsi="宋体" w:cs="宋体"/>
                <w:color w:val="000000"/>
                <w:kern w:val="0"/>
                <w:sz w:val="20"/>
                <w:szCs w:val="20"/>
              </w:rPr>
            </w:pPr>
            <w:r w:rsidRPr="004B5971">
              <w:rPr>
                <w:rFonts w:ascii="宋体" w:eastAsia="宋体" w:hAnsi="宋体" w:cs="宋体" w:hint="eastAsia"/>
                <w:color w:val="000000"/>
                <w:kern w:val="0"/>
                <w:sz w:val="20"/>
                <w:szCs w:val="20"/>
              </w:rPr>
              <w:t>三等奖</w:t>
            </w:r>
          </w:p>
        </w:tc>
      </w:tr>
    </w:tbl>
    <w:p w:rsidR="003D6DCB" w:rsidRDefault="003D6DCB"/>
    <w:sectPr w:rsidR="003D6DCB" w:rsidSect="004B597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39" w:rsidRDefault="009F1A39" w:rsidP="000D4434">
      <w:r>
        <w:separator/>
      </w:r>
    </w:p>
  </w:endnote>
  <w:endnote w:type="continuationSeparator" w:id="0">
    <w:p w:rsidR="009F1A39" w:rsidRDefault="009F1A39" w:rsidP="000D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39" w:rsidRDefault="009F1A39" w:rsidP="000D4434">
      <w:r>
        <w:separator/>
      </w:r>
    </w:p>
  </w:footnote>
  <w:footnote w:type="continuationSeparator" w:id="0">
    <w:p w:rsidR="009F1A39" w:rsidRDefault="009F1A39" w:rsidP="000D4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971"/>
    <w:rsid w:val="000D4434"/>
    <w:rsid w:val="003D6DCB"/>
    <w:rsid w:val="004B5971"/>
    <w:rsid w:val="009F1A39"/>
    <w:rsid w:val="00BA79EB"/>
    <w:rsid w:val="00F70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06756C-791B-4CD9-A3C7-DD9752C4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D16"/>
    <w:rPr>
      <w:sz w:val="18"/>
      <w:szCs w:val="18"/>
    </w:rPr>
  </w:style>
  <w:style w:type="character" w:customStyle="1" w:styleId="a4">
    <w:name w:val="批注框文本 字符"/>
    <w:basedOn w:val="a0"/>
    <w:link w:val="a3"/>
    <w:uiPriority w:val="99"/>
    <w:semiHidden/>
    <w:rsid w:val="00F70D16"/>
    <w:rPr>
      <w:sz w:val="18"/>
      <w:szCs w:val="18"/>
    </w:rPr>
  </w:style>
  <w:style w:type="paragraph" w:styleId="a5">
    <w:name w:val="header"/>
    <w:basedOn w:val="a"/>
    <w:link w:val="a6"/>
    <w:uiPriority w:val="99"/>
    <w:unhideWhenUsed/>
    <w:rsid w:val="000D443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D4434"/>
    <w:rPr>
      <w:sz w:val="18"/>
      <w:szCs w:val="18"/>
    </w:rPr>
  </w:style>
  <w:style w:type="paragraph" w:styleId="a7">
    <w:name w:val="footer"/>
    <w:basedOn w:val="a"/>
    <w:link w:val="a8"/>
    <w:uiPriority w:val="99"/>
    <w:unhideWhenUsed/>
    <w:rsid w:val="000D4434"/>
    <w:pPr>
      <w:tabs>
        <w:tab w:val="center" w:pos="4153"/>
        <w:tab w:val="right" w:pos="8306"/>
      </w:tabs>
      <w:snapToGrid w:val="0"/>
      <w:jc w:val="left"/>
    </w:pPr>
    <w:rPr>
      <w:sz w:val="18"/>
      <w:szCs w:val="18"/>
    </w:rPr>
  </w:style>
  <w:style w:type="character" w:customStyle="1" w:styleId="a8">
    <w:name w:val="页脚 字符"/>
    <w:basedOn w:val="a0"/>
    <w:link w:val="a7"/>
    <w:uiPriority w:val="99"/>
    <w:rsid w:val="000D44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5679">
      <w:bodyDiv w:val="1"/>
      <w:marLeft w:val="0"/>
      <w:marRight w:val="0"/>
      <w:marTop w:val="0"/>
      <w:marBottom w:val="0"/>
      <w:divBdr>
        <w:top w:val="none" w:sz="0" w:space="0" w:color="auto"/>
        <w:left w:val="none" w:sz="0" w:space="0" w:color="auto"/>
        <w:bottom w:val="none" w:sz="0" w:space="0" w:color="auto"/>
        <w:right w:val="none" w:sz="0" w:space="0" w:color="auto"/>
      </w:divBdr>
    </w:div>
    <w:div w:id="13535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郭贤星</dc:creator>
  <cp:keywords/>
  <dc:description/>
  <cp:lastModifiedBy>郭贤星</cp:lastModifiedBy>
  <cp:revision>2</cp:revision>
  <cp:lastPrinted>2020-12-04T00:26:00Z</cp:lastPrinted>
  <dcterms:created xsi:type="dcterms:W3CDTF">2020-12-04T01:40:00Z</dcterms:created>
  <dcterms:modified xsi:type="dcterms:W3CDTF">2020-12-04T01:40:00Z</dcterms:modified>
</cp:coreProperties>
</file>