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C3" w:rsidRDefault="00FE7EC3" w:rsidP="00FE7EC3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附件1.</w:t>
      </w:r>
    </w:p>
    <w:p w:rsidR="00FE7EC3" w:rsidRDefault="00FE7EC3" w:rsidP="00FE7EC3">
      <w:pPr>
        <w:widowControl/>
        <w:spacing w:line="600" w:lineRule="exact"/>
        <w:jc w:val="center"/>
        <w:rPr>
          <w:rFonts w:asciiTheme="minorEastAsia" w:hAnsiTheme="minorEastAsia" w:cs="宋体"/>
          <w:b/>
          <w:color w:val="000000"/>
          <w:kern w:val="0"/>
          <w:sz w:val="44"/>
          <w:szCs w:val="44"/>
        </w:rPr>
      </w:pPr>
      <w:r w:rsidRPr="00FE7EC3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武汉大学产学协同育人</w:t>
      </w:r>
    </w:p>
    <w:p w:rsidR="00FE7EC3" w:rsidRPr="00FE7EC3" w:rsidRDefault="00FE7EC3" w:rsidP="00FE7EC3">
      <w:pPr>
        <w:widowControl/>
        <w:spacing w:line="600" w:lineRule="exact"/>
        <w:jc w:val="center"/>
        <w:rPr>
          <w:rFonts w:asciiTheme="minorEastAsia" w:hAnsiTheme="minorEastAsia" w:cs="宋体"/>
          <w:b/>
          <w:color w:val="000000"/>
          <w:kern w:val="0"/>
          <w:sz w:val="44"/>
          <w:szCs w:val="44"/>
        </w:rPr>
      </w:pPr>
      <w:r w:rsidRPr="00FE7EC3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建设项目</w:t>
      </w:r>
      <w:r w:rsidR="00956693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申请</w:t>
      </w:r>
      <w:r w:rsidRPr="00FE7EC3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指南</w:t>
      </w:r>
    </w:p>
    <w:p w:rsidR="00FE7EC3" w:rsidRPr="00FE7EC3" w:rsidRDefault="00FE7EC3" w:rsidP="00FE7EC3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4D759A" w:rsidRPr="00FE7EC3" w:rsidRDefault="00FE7EC3" w:rsidP="00FE7EC3">
      <w:pPr>
        <w:widowControl/>
        <w:spacing w:line="800" w:lineRule="exact"/>
        <w:ind w:firstLineChars="200" w:firstLine="643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FE7EC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</w:t>
      </w:r>
      <w:r w:rsidR="004D759A" w:rsidRPr="00FE7EC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学科前沿、行业发展课程项目</w:t>
      </w:r>
    </w:p>
    <w:p w:rsidR="004D759A" w:rsidRPr="00FE7EC3" w:rsidRDefault="004D759A" w:rsidP="00FE7EC3">
      <w:pPr>
        <w:widowControl/>
        <w:spacing w:line="500" w:lineRule="exact"/>
        <w:ind w:firstLineChars="147" w:firstLine="472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E7EC3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1.建设内容</w:t>
      </w:r>
    </w:p>
    <w:p w:rsidR="004D759A" w:rsidRPr="00C5539C" w:rsidRDefault="004D759A" w:rsidP="004D759A">
      <w:pPr>
        <w:widowControl/>
        <w:spacing w:line="500" w:lineRule="exact"/>
        <w:ind w:firstLineChars="147" w:firstLine="47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与国内外实力雄厚的行业、企业、科研院所合作，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完善已有的或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设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学科前沿课程或行业、产业发展课程。</w:t>
      </w:r>
    </w:p>
    <w:p w:rsidR="004D759A" w:rsidRPr="00C5539C" w:rsidRDefault="004D759A" w:rsidP="004D759A">
      <w:pPr>
        <w:widowControl/>
        <w:spacing w:line="500" w:lineRule="exact"/>
        <w:ind w:firstLineChars="147" w:firstLine="47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申报课程的教学内容应是相关专业的核心知识或技能，能反映专业发展的前沿动态，体现行业和技术的最新发展。应制定系统、完整的教学大纲，教学时长不少于32个学时。申报的课程能融入专业培养方案。</w:t>
      </w:r>
    </w:p>
    <w:p w:rsidR="004D759A" w:rsidRPr="00C5539C" w:rsidRDefault="004D759A" w:rsidP="004D759A">
      <w:pPr>
        <w:widowControl/>
        <w:spacing w:line="500" w:lineRule="exact"/>
        <w:ind w:firstLineChars="147" w:firstLine="47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（3）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负责人应为校内在编教师，应熟悉相关专业领域教学，并能够统筹校内外师资团队建设。教学团队应由校内外相关领域有一定造诣的专家、学者和能胜任教学工作的行业专家组成。校外师资授课学时占比不低于40%。</w:t>
      </w:r>
    </w:p>
    <w:p w:rsidR="004D759A" w:rsidRPr="00C5539C" w:rsidRDefault="004D759A" w:rsidP="004D759A">
      <w:pPr>
        <w:widowControl/>
        <w:spacing w:line="500" w:lineRule="exact"/>
        <w:ind w:firstLineChars="147" w:firstLine="47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（4）课程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教学对象主要为有关专业或专业大类的本科生。项目可在三学期集中开展，也可在长学期开展，但应保证教学安排的连续性。</w:t>
      </w:r>
    </w:p>
    <w:p w:rsidR="004D759A" w:rsidRPr="00C5539C" w:rsidRDefault="004D759A" w:rsidP="004D759A">
      <w:pPr>
        <w:widowControl/>
        <w:spacing w:line="500" w:lineRule="exact"/>
        <w:ind w:firstLineChars="147" w:firstLine="47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（5）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项目周期1年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每个项目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万。2020年度该类项目立项不超过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项。</w:t>
      </w:r>
    </w:p>
    <w:p w:rsidR="004D759A" w:rsidRPr="00FE7EC3" w:rsidRDefault="004D759A" w:rsidP="00FE7EC3">
      <w:pPr>
        <w:widowControl/>
        <w:spacing w:line="500" w:lineRule="exact"/>
        <w:ind w:firstLineChars="147" w:firstLine="472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E7EC3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2.结题要求</w:t>
      </w:r>
    </w:p>
    <w:p w:rsidR="004D759A" w:rsidRDefault="004D759A" w:rsidP="004D759A">
      <w:pPr>
        <w:widowControl/>
        <w:spacing w:line="500" w:lineRule="exact"/>
        <w:ind w:firstLineChars="147" w:firstLine="47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完成项目建设内容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提交详细的课程教学大纲（包括教学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目标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、教学内容及相应学时分配、教学方式、考核方式等）和效果文件（如：作业、考试、学生评价、校内外师资评价等），以及其他能体现课程项目成果的资料。</w:t>
      </w:r>
    </w:p>
    <w:p w:rsidR="004D759A" w:rsidRPr="00FE7EC3" w:rsidRDefault="00FE7EC3" w:rsidP="00FE7EC3">
      <w:pPr>
        <w:widowControl/>
        <w:spacing w:line="800" w:lineRule="exact"/>
        <w:ind w:firstLineChars="200" w:firstLine="643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FE7EC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lastRenderedPageBreak/>
        <w:t>二、</w:t>
      </w:r>
      <w:r w:rsidR="004D759A" w:rsidRPr="00FE7EC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创新实践项目</w:t>
      </w:r>
    </w:p>
    <w:p w:rsidR="004D759A" w:rsidRPr="00E7566D" w:rsidRDefault="004D759A" w:rsidP="00E7566D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E7566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1.建设内容</w:t>
      </w:r>
    </w:p>
    <w:p w:rsidR="004D759A" w:rsidRDefault="004D759A" w:rsidP="004D759A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（1）充分利用学校教学实验室、科研实验室的资源，建设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创新实践课程、项目实践、创新大赛、</w:t>
      </w:r>
      <w:proofErr w:type="gramStart"/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创客训练</w:t>
      </w:r>
      <w:proofErr w:type="gramEnd"/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营、</w:t>
      </w:r>
      <w:proofErr w:type="gramStart"/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创客马拉松</w:t>
      </w:r>
      <w:proofErr w:type="gramEnd"/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、联合创新实验室、</w:t>
      </w:r>
      <w:proofErr w:type="gramStart"/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创客实验室</w:t>
      </w:r>
      <w:proofErr w:type="gramEnd"/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等实践载体</w:t>
      </w:r>
      <w:r w:rsidRPr="00C5539C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鼓励学院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与校内重点实验室、研究院所合作，或与国内外实力雄厚的行业、企业、科研院所合作，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共同建设项目。</w:t>
      </w:r>
    </w:p>
    <w:p w:rsidR="004D759A" w:rsidRPr="00C5539C" w:rsidRDefault="004D759A" w:rsidP="004D759A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项目负责人应为校内在编教师或实验技术人员。项目团队应</w:t>
      </w:r>
      <w:r w:rsidRPr="00C5539C">
        <w:rPr>
          <w:rFonts w:ascii="仿宋" w:eastAsia="仿宋" w:hAnsi="仿宋" w:cs="宋体"/>
          <w:color w:val="000000"/>
          <w:kern w:val="0"/>
          <w:sz w:val="32"/>
          <w:szCs w:val="32"/>
        </w:rPr>
        <w:t>职称结构合理、实践教学能力强、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有校企校地合作经验。</w:t>
      </w:r>
    </w:p>
    <w:p w:rsidR="004D759A" w:rsidRPr="00C5539C" w:rsidRDefault="004D759A" w:rsidP="004D759A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（3）项目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要有明确的实践教学目标，针对目标制定合理的课程、项目、平台的建设方案及运行方案。</w:t>
      </w:r>
    </w:p>
    <w:p w:rsidR="004D759A" w:rsidRPr="00C5539C" w:rsidRDefault="004D759A" w:rsidP="004D759A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（4）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项目主要面向有创新创业实践意愿的在校生。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项目可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在三学期集中开展，也可在长学期开展，但应保证项目时间的连续性。</w:t>
      </w:r>
    </w:p>
    <w:p w:rsidR="004D759A" w:rsidRPr="00C5539C" w:rsidRDefault="004D759A" w:rsidP="004D759A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（5）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项目周期1年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每个项目2-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万。2020年度该类项目立项不超过15项。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专业培养方案中已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有的日常实验、实习、实践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基地建设，以及已经获得学校资助的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竞赛项目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该项目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支持范围。</w:t>
      </w:r>
    </w:p>
    <w:p w:rsidR="004D759A" w:rsidRPr="00E7566D" w:rsidRDefault="004D759A" w:rsidP="00E7566D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E7566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2.结题要求</w:t>
      </w:r>
    </w:p>
    <w:p w:rsidR="004D759A" w:rsidRPr="00C5539C" w:rsidRDefault="004D759A" w:rsidP="004D759A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完成项目方案的制定和至少1轮实践。提交与行业企业、科研院所的项目合作协议、详细的项目方案、实施效果（参与学生人数、学生评价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、校内外师资评价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等）以及其他能体现项目成果的资料。</w:t>
      </w:r>
    </w:p>
    <w:p w:rsidR="004D759A" w:rsidRPr="00FE7EC3" w:rsidRDefault="00FE7EC3" w:rsidP="00FE7EC3">
      <w:pPr>
        <w:widowControl/>
        <w:spacing w:line="800" w:lineRule="exact"/>
        <w:ind w:firstLineChars="200" w:firstLine="643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三、</w:t>
      </w:r>
      <w:r w:rsidR="004D759A" w:rsidRPr="00FE7EC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创业服务项目</w:t>
      </w:r>
    </w:p>
    <w:p w:rsidR="004D759A" w:rsidRPr="00E7566D" w:rsidRDefault="004D759A" w:rsidP="00E7566D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E7566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1.建设内容</w:t>
      </w:r>
    </w:p>
    <w:p w:rsidR="004D759A" w:rsidRPr="00C5539C" w:rsidRDefault="004D759A" w:rsidP="004D759A">
      <w:pPr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（1）</w:t>
      </w:r>
      <w:r w:rsidRPr="00C5539C">
        <w:rPr>
          <w:rFonts w:ascii="仿宋" w:eastAsia="仿宋" w:hAnsi="仿宋" w:cs="宋体" w:hint="eastAsia"/>
          <w:kern w:val="0"/>
          <w:sz w:val="32"/>
          <w:szCs w:val="32"/>
        </w:rPr>
        <w:t>充分利用学校综合学科优势，积极争取行业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C5539C">
        <w:rPr>
          <w:rFonts w:ascii="仿宋" w:eastAsia="仿宋" w:hAnsi="仿宋" w:cs="宋体" w:hint="eastAsia"/>
          <w:kern w:val="0"/>
          <w:sz w:val="32"/>
          <w:szCs w:val="32"/>
        </w:rPr>
        <w:t>企业专家支持，为正在创业或有创业意愿的</w:t>
      </w:r>
      <w:r>
        <w:rPr>
          <w:rFonts w:ascii="仿宋" w:eastAsia="仿宋" w:hAnsi="仿宋" w:cs="宋体" w:hint="eastAsia"/>
          <w:kern w:val="0"/>
          <w:sz w:val="32"/>
          <w:szCs w:val="32"/>
        </w:rPr>
        <w:t>在校</w:t>
      </w:r>
      <w:r w:rsidRPr="00C5539C">
        <w:rPr>
          <w:rFonts w:ascii="仿宋" w:eastAsia="仿宋" w:hAnsi="仿宋" w:cs="宋体" w:hint="eastAsia"/>
          <w:kern w:val="0"/>
          <w:sz w:val="32"/>
          <w:szCs w:val="32"/>
        </w:rPr>
        <w:t>学生(团队)提供创业培训和指导服务，</w:t>
      </w:r>
      <w:r w:rsidRPr="00C5539C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包括行业发展、战略、产品开发、营销、财务、融资、法律、知识产权，政策分析、项目诊断、资源对接等内容，帮助创业学生快速提升创业基本理论知识和实践能力，促进创业项目的成长与发展。</w:t>
      </w:r>
    </w:p>
    <w:p w:rsidR="004D759A" w:rsidRPr="00C5539C" w:rsidRDefault="004D759A" w:rsidP="004D759A">
      <w:pPr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（2）</w:t>
      </w:r>
      <w:r w:rsidRPr="00C5539C">
        <w:rPr>
          <w:rFonts w:ascii="仿宋" w:eastAsia="仿宋" w:hAnsi="仿宋" w:cs="宋体" w:hint="eastAsia"/>
          <w:kern w:val="0"/>
          <w:sz w:val="32"/>
          <w:szCs w:val="32"/>
        </w:rPr>
        <w:t>申报人应长期从事创新创业方面的理论研究，或有创业实践经验。项目团队应知识结构互补、校内师资与校外行业专家搭配。</w:t>
      </w:r>
    </w:p>
    <w:p w:rsidR="004D759A" w:rsidRPr="00C5539C" w:rsidRDefault="004D759A" w:rsidP="004D759A">
      <w:pPr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（3）项目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团队应在充分调研需求的基础上，形成培训课程方案，组织培训与指导。培训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和指导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时长不少于32学时。项目可以在三学期集中开展，也可在长学期分段开展，但应保证项目的连续性。</w:t>
      </w:r>
    </w:p>
    <w:p w:rsidR="004D759A" w:rsidRPr="00C5539C" w:rsidRDefault="004D759A" w:rsidP="004D759A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（4）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项目周期1年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每个项目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万。2020年度该类项目立项不超过5项。</w:t>
      </w:r>
    </w:p>
    <w:p w:rsidR="004D759A" w:rsidRPr="00C5539C" w:rsidRDefault="004D759A" w:rsidP="00E7566D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566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2.结题要求</w:t>
      </w:r>
    </w:p>
    <w:p w:rsidR="004D759A" w:rsidRPr="00C5539C" w:rsidRDefault="004D759A" w:rsidP="004D759A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完成项目方案的制定和至少1轮实践。提交详细的项目方案、实施效果（参与学生人数、学生评价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、校内外师资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评价等）以及其他能体现项目成果的资料。</w:t>
      </w:r>
    </w:p>
    <w:p w:rsidR="004D759A" w:rsidRPr="00FE7EC3" w:rsidRDefault="00FE7EC3" w:rsidP="00FE7EC3">
      <w:pPr>
        <w:widowControl/>
        <w:spacing w:line="800" w:lineRule="exact"/>
        <w:ind w:firstLineChars="200" w:firstLine="643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四、</w:t>
      </w:r>
      <w:r w:rsidR="004D759A" w:rsidRPr="00FE7EC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产学协同联合培养项目</w:t>
      </w:r>
    </w:p>
    <w:p w:rsidR="004D759A" w:rsidRPr="00E7566D" w:rsidRDefault="004D759A" w:rsidP="00E7566D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E7566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1.建设内容</w:t>
      </w:r>
    </w:p>
    <w:p w:rsidR="004D759A" w:rsidRPr="00C5539C" w:rsidRDefault="004D759A" w:rsidP="004D759A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该类项目由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申报学院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统筹，研究确定项目方向，选择实力雄厚的行业、企业或科研院所开展合作，联合制定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培养目标</w:t>
      </w:r>
      <w:r w:rsidRPr="004341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、课程体系和实施方案等。项目应面向科技与产业前沿，匹配新工科、新文科、新医科等新时期对人才培养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Pr="004341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要求。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鼓励多学院合作，开展学科交叉融合和跨界整合的联合培养项目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4D759A" w:rsidRPr="00C5539C" w:rsidRDefault="004D759A" w:rsidP="004D759A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（2）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课程项目负责人应为校内在编教师，应能够统筹学院资源，有校企合作经验。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应组建由校内教师和行业资深专家组成的教学团队。</w:t>
      </w:r>
    </w:p>
    <w:p w:rsidR="004D759A" w:rsidRPr="00C5539C" w:rsidRDefault="004D759A" w:rsidP="004D759A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（3）项目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课程体系应包含课堂教学和实践教学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 w:rsidRPr="008200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总学分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一般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不低于15学分。教学内容应面向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学科前沿和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最新技术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，教学方式以研讨式为主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，可开展线上线下混合式教学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；应突出实践导向，充分利用行业优质资源，深入开展实习、项目实践等实践环节。</w:t>
      </w:r>
    </w:p>
    <w:p w:rsidR="004D759A" w:rsidRPr="00C5539C" w:rsidRDefault="004D759A" w:rsidP="004D759A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（4）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项目主要面向专业成绩优秀的高年级本科生。也可以根据培养目标，选拔研究生进入项目。每个项目每年学生规模为20-30人。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周期一般为1-1.5年。主要利用周末、三学期、寒暑假开展教学。</w:t>
      </w:r>
    </w:p>
    <w:p w:rsidR="004D759A" w:rsidRPr="00C5539C" w:rsidRDefault="004D759A" w:rsidP="004D759A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（5）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建设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周期1.5-2年，每个项目10-15万。2020年度该类项目计划立项2-3项。</w:t>
      </w:r>
    </w:p>
    <w:p w:rsidR="004D759A" w:rsidRPr="00C5539C" w:rsidRDefault="004D759A" w:rsidP="00E7566D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2.</w:t>
      </w:r>
      <w:r w:rsidRPr="00C5539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结题要求</w:t>
      </w:r>
    </w:p>
    <w:p w:rsidR="00F2266A" w:rsidRDefault="004D759A" w:rsidP="00E7566D">
      <w:pPr>
        <w:ind w:firstLineChars="200" w:firstLine="640"/>
      </w:pP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完成项目方案的制定和1轮实践。提交与行业企业、科研院所的项目合作协议、培养方案、课程体系、教学大纲、学生选拔方案、实施方案和效果（学生评价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、校内外师资</w:t>
      </w:r>
      <w:r w:rsidRPr="00C553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评价等）以及其他能体现项目成果的资料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sectPr w:rsidR="00F2266A" w:rsidSect="00F22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07" w:rsidRDefault="00151B07" w:rsidP="004D759A">
      <w:r>
        <w:separator/>
      </w:r>
    </w:p>
  </w:endnote>
  <w:endnote w:type="continuationSeparator" w:id="0">
    <w:p w:rsidR="00151B07" w:rsidRDefault="00151B07" w:rsidP="004D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07" w:rsidRDefault="00151B07" w:rsidP="004D759A">
      <w:r>
        <w:separator/>
      </w:r>
    </w:p>
  </w:footnote>
  <w:footnote w:type="continuationSeparator" w:id="0">
    <w:p w:rsidR="00151B07" w:rsidRDefault="00151B07" w:rsidP="004D7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59A"/>
    <w:rsid w:val="00100121"/>
    <w:rsid w:val="00151B07"/>
    <w:rsid w:val="004B3394"/>
    <w:rsid w:val="004D759A"/>
    <w:rsid w:val="00613091"/>
    <w:rsid w:val="007726DB"/>
    <w:rsid w:val="00956693"/>
    <w:rsid w:val="00A91ED4"/>
    <w:rsid w:val="00AD1473"/>
    <w:rsid w:val="00B5446C"/>
    <w:rsid w:val="00DF2140"/>
    <w:rsid w:val="00E7566D"/>
    <w:rsid w:val="00F2266A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5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59A"/>
    <w:rPr>
      <w:sz w:val="18"/>
      <w:szCs w:val="18"/>
    </w:rPr>
  </w:style>
  <w:style w:type="paragraph" w:styleId="a5">
    <w:name w:val="List Paragraph"/>
    <w:basedOn w:val="a"/>
    <w:uiPriority w:val="34"/>
    <w:qFormat/>
    <w:rsid w:val="004D75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csepdi</dc:creator>
  <cp:keywords/>
  <dc:description/>
  <cp:lastModifiedBy>csepdi</cp:lastModifiedBy>
  <cp:revision>10</cp:revision>
  <dcterms:created xsi:type="dcterms:W3CDTF">2020-04-07T03:59:00Z</dcterms:created>
  <dcterms:modified xsi:type="dcterms:W3CDTF">2020-04-07T04:47:00Z</dcterms:modified>
</cp:coreProperties>
</file>