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宋体" w:hAnsi="宋体" w:eastAsia="宋体" w:cs="宋体"/>
          <w:b/>
          <w:bCs w:val="0"/>
          <w:lang w:val="en-US"/>
        </w:rPr>
      </w:pPr>
      <w:r>
        <w:rPr>
          <w:rFonts w:hint="eastAsia" w:ascii="宋体" w:hAnsi="宋体" w:eastAsia="宋体" w:cs="宋体"/>
          <w:b/>
          <w:bCs w:val="0"/>
          <w:lang w:val="en-US" w:eastAsia="zh-CN"/>
        </w:rPr>
        <w:t>创新学分申报操作指南及注意事项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700" w:firstLineChars="200"/>
        <w:jc w:val="both"/>
        <w:textAlignment w:val="auto"/>
        <w:rPr>
          <w:rFonts w:hint="eastAsia" w:ascii="黑体" w:hAnsi="黑体" w:eastAsia="黑体" w:cs="黑体"/>
          <w:color w:val="333333"/>
          <w:spacing w:val="15"/>
          <w:kern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jc w:val="both"/>
        <w:textAlignment w:val="auto"/>
        <w:rPr>
          <w:rFonts w:hint="eastAsia" w:ascii="黑体" w:hAnsi="黑体" w:eastAsia="黑体" w:cs="黑体"/>
          <w:color w:val="333333"/>
          <w:spacing w:val="15"/>
          <w:kern w:val="0"/>
          <w:sz w:val="28"/>
          <w:szCs w:val="28"/>
          <w:shd w:val="clear" w:color="auto" w:fill="FFFFFF"/>
          <w:lang w:val="en-US" w:eastAsia="zh-CN"/>
        </w:rPr>
      </w:pPr>
      <w:r>
        <w:rPr>
          <w:rFonts w:hint="eastAsia" w:ascii="黑体" w:hAnsi="黑体" w:eastAsia="黑体" w:cs="黑体"/>
          <w:color w:val="333333"/>
          <w:spacing w:val="15"/>
          <w:kern w:val="0"/>
          <w:sz w:val="28"/>
          <w:szCs w:val="28"/>
          <w:shd w:val="clear" w:color="auto" w:fill="FFFFFF"/>
          <w:lang w:val="en-US" w:eastAsia="zh-CN"/>
        </w:rPr>
        <w:t>一、注意事项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jc w:val="both"/>
        <w:textAlignment w:val="auto"/>
        <w:rPr>
          <w:rFonts w:hint="eastAsia" w:ascii="仿宋" w:hAnsi="仿宋" w:eastAsia="仿宋" w:cs="宋体"/>
          <w:color w:val="333333"/>
          <w:spacing w:val="15"/>
          <w:kern w:val="0"/>
          <w:sz w:val="28"/>
          <w:szCs w:val="28"/>
          <w:shd w:val="clear" w:color="auto" w:fill="FFFFFF"/>
          <w:lang w:val="en-US" w:eastAsia="zh-CN"/>
        </w:rPr>
      </w:pPr>
      <w:r>
        <w:rPr>
          <w:rFonts w:hint="eastAsia" w:ascii="仿宋" w:hAnsi="仿宋" w:eastAsia="仿宋" w:cs="宋体"/>
          <w:color w:val="333333"/>
          <w:spacing w:val="15"/>
          <w:kern w:val="0"/>
          <w:sz w:val="28"/>
          <w:szCs w:val="28"/>
          <w:shd w:val="clear" w:color="auto" w:fill="FFFFFF"/>
          <w:lang w:val="en-US" w:eastAsia="zh-CN"/>
        </w:rPr>
        <w:t xml:space="preserve">1. </w:t>
      </w:r>
      <w:r>
        <w:rPr>
          <w:rFonts w:hint="eastAsia" w:ascii="仿宋" w:hAnsi="仿宋" w:eastAsia="仿宋" w:cs="宋体"/>
          <w:b/>
          <w:bCs/>
          <w:color w:val="333333"/>
          <w:spacing w:val="15"/>
          <w:kern w:val="0"/>
          <w:sz w:val="28"/>
          <w:szCs w:val="28"/>
          <w:shd w:val="clear" w:color="auto" w:fill="FFFFFF"/>
          <w:lang w:val="en-US" w:eastAsia="zh-CN"/>
        </w:rPr>
        <w:t>关于“成果类型”：</w:t>
      </w:r>
      <w:r>
        <w:rPr>
          <w:rFonts w:hint="eastAsia" w:ascii="仿宋" w:hAnsi="仿宋" w:eastAsia="仿宋" w:cs="宋体"/>
          <w:color w:val="333333"/>
          <w:spacing w:val="15"/>
          <w:kern w:val="0"/>
          <w:sz w:val="28"/>
          <w:szCs w:val="28"/>
          <w:shd w:val="clear" w:color="auto" w:fill="FFFFFF"/>
          <w:lang w:val="en-US" w:eastAsia="zh-CN"/>
        </w:rPr>
        <w:t>请将所取得的成果严格对照《</w:t>
      </w:r>
      <w:r>
        <w:rPr>
          <w:rFonts w:hint="eastAsia" w:ascii="仿宋" w:hAnsi="仿宋" w:eastAsia="仿宋" w:cs="宋体"/>
          <w:color w:val="333333"/>
          <w:spacing w:val="15"/>
          <w:kern w:val="0"/>
          <w:sz w:val="28"/>
          <w:szCs w:val="28"/>
          <w:shd w:val="clear" w:color="auto" w:fill="FFFFFF"/>
        </w:rPr>
        <w:t>武汉大学</w:t>
      </w:r>
      <w:r>
        <w:rPr>
          <w:rFonts w:hint="eastAsia" w:ascii="仿宋" w:hAnsi="仿宋" w:eastAsia="仿宋" w:cs="宋体"/>
          <w:color w:val="333333"/>
          <w:spacing w:val="15"/>
          <w:kern w:val="0"/>
          <w:sz w:val="28"/>
          <w:szCs w:val="28"/>
          <w:shd w:val="clear" w:color="auto" w:fill="FFFFFF"/>
          <w:lang w:val="en-US" w:eastAsia="zh-CN"/>
        </w:rPr>
        <w:t>创新学分认定办法》划分的类别，选择正确的成果类型填报。特别注意“互联网+”大赛、“挑战杯”大学生创业大赛均属于“学科竞赛类”成果。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jc w:val="both"/>
        <w:textAlignment w:val="auto"/>
        <w:rPr>
          <w:rFonts w:hint="eastAsia" w:ascii="仿宋" w:hAnsi="仿宋" w:eastAsia="仿宋" w:cs="宋体"/>
          <w:color w:val="333333"/>
          <w:spacing w:val="15"/>
          <w:kern w:val="0"/>
          <w:sz w:val="28"/>
          <w:szCs w:val="28"/>
          <w:shd w:val="clear" w:color="auto" w:fill="FFFFFF"/>
          <w:lang w:val="en-US" w:eastAsia="zh-CN"/>
        </w:rPr>
      </w:pPr>
      <w:r>
        <w:rPr>
          <w:rFonts w:hint="eastAsia" w:ascii="仿宋" w:hAnsi="仿宋" w:eastAsia="仿宋" w:cs="宋体"/>
          <w:color w:val="333333"/>
          <w:spacing w:val="15"/>
          <w:kern w:val="0"/>
          <w:sz w:val="28"/>
          <w:szCs w:val="28"/>
          <w:shd w:val="clear" w:color="auto" w:fill="FFFFFF"/>
          <w:lang w:val="en-US" w:eastAsia="zh-CN"/>
        </w:rPr>
        <w:t>2.</w:t>
      </w:r>
      <w:r>
        <w:rPr>
          <w:rFonts w:hint="eastAsia" w:ascii="仿宋" w:hAnsi="仿宋" w:eastAsia="仿宋" w:cs="宋体"/>
          <w:b/>
          <w:bCs/>
          <w:color w:val="333333"/>
          <w:spacing w:val="15"/>
          <w:kern w:val="0"/>
          <w:sz w:val="28"/>
          <w:szCs w:val="28"/>
          <w:shd w:val="clear" w:color="auto" w:fill="FFFFFF"/>
          <w:lang w:val="en-US" w:eastAsia="zh-CN"/>
        </w:rPr>
        <w:t>关于“学科竞赛类成果”：</w:t>
      </w:r>
      <w:r>
        <w:rPr>
          <w:rFonts w:hint="eastAsia" w:ascii="仿宋" w:hAnsi="仿宋" w:eastAsia="仿宋" w:cs="宋体"/>
          <w:color w:val="333333"/>
          <w:spacing w:val="15"/>
          <w:kern w:val="0"/>
          <w:sz w:val="28"/>
          <w:szCs w:val="28"/>
          <w:shd w:val="clear" w:color="auto" w:fill="FFFFFF"/>
          <w:lang w:val="en-US" w:eastAsia="zh-CN"/>
        </w:rPr>
        <w:t>按照创新学分认定办法规定，该类成果只认可学校立项赛事奖项。学校立项赛事名单、各项赛事获奖定级、团体赛个人贡献认定等事项均已经由学校学科竞赛专家指导委员会审定通过。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jc w:val="both"/>
        <w:textAlignment w:val="auto"/>
        <w:rPr>
          <w:rFonts w:hint="eastAsia" w:ascii="仿宋" w:hAnsi="仿宋" w:eastAsia="仿宋" w:cs="宋体"/>
          <w:color w:val="333333"/>
          <w:spacing w:val="15"/>
          <w:kern w:val="0"/>
          <w:sz w:val="28"/>
          <w:szCs w:val="28"/>
          <w:shd w:val="clear" w:color="auto" w:fill="FFFFFF"/>
          <w:lang w:val="en-US" w:eastAsia="zh-CN"/>
        </w:rPr>
      </w:pPr>
      <w:r>
        <w:rPr>
          <w:rFonts w:hint="eastAsia" w:ascii="仿宋" w:hAnsi="仿宋" w:eastAsia="仿宋" w:cs="宋体"/>
          <w:color w:val="333333"/>
          <w:spacing w:val="15"/>
          <w:kern w:val="0"/>
          <w:sz w:val="28"/>
          <w:szCs w:val="28"/>
          <w:shd w:val="clear" w:color="auto" w:fill="FFFFFF"/>
          <w:lang w:val="en-US" w:eastAsia="zh-CN"/>
        </w:rPr>
        <w:t>3.</w:t>
      </w:r>
      <w:r>
        <w:rPr>
          <w:rFonts w:hint="eastAsia" w:ascii="仿宋" w:hAnsi="仿宋" w:eastAsia="仿宋" w:cs="宋体"/>
          <w:b/>
          <w:bCs/>
          <w:color w:val="333333"/>
          <w:spacing w:val="15"/>
          <w:kern w:val="0"/>
          <w:sz w:val="28"/>
          <w:szCs w:val="28"/>
          <w:shd w:val="clear" w:color="auto" w:fill="FFFFFF"/>
          <w:lang w:val="en-US" w:eastAsia="zh-CN"/>
        </w:rPr>
        <w:t>关于“同一项目累次获奖，以最高奖项计算一次，不累计奖励”的说明：</w:t>
      </w:r>
      <w:r>
        <w:rPr>
          <w:rFonts w:hint="eastAsia" w:ascii="仿宋" w:hAnsi="仿宋" w:eastAsia="仿宋" w:cs="宋体"/>
          <w:color w:val="333333"/>
          <w:spacing w:val="15"/>
          <w:kern w:val="0"/>
          <w:sz w:val="28"/>
          <w:szCs w:val="28"/>
          <w:shd w:val="clear" w:color="auto" w:fill="FFFFFF"/>
          <w:lang w:val="en-US" w:eastAsia="zh-CN"/>
        </w:rPr>
        <w:t>同一个项目，参加同一赛事下不同赛区赛事的；或同一个队伍或者个人，参加同一赛事下不同分项的；或参加同一赛事，团队排位提前的；或不同年份、参加同一赛事的，请按照最高奖奖项申报。此次申报奖项成果低于历史申报奖项成果的，请勿重复申报；此次申报奖项高于历史申报奖项的，学校将按照“创新成果库”的评分标准，只给予两个奖项的创新学分差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2" w:firstLineChars="200"/>
        <w:jc w:val="both"/>
        <w:textAlignment w:val="auto"/>
        <w:rPr>
          <w:rFonts w:hint="default" w:ascii="仿宋" w:hAnsi="仿宋" w:eastAsia="仿宋" w:cs="宋体"/>
          <w:color w:val="333333"/>
          <w:spacing w:val="15"/>
          <w:kern w:val="0"/>
          <w:sz w:val="28"/>
          <w:szCs w:val="28"/>
          <w:shd w:val="clear" w:color="auto" w:fill="FFFFFF"/>
          <w:lang w:val="en-US" w:eastAsia="zh-CN"/>
        </w:rPr>
      </w:pPr>
      <w:r>
        <w:rPr>
          <w:rFonts w:hint="eastAsia" w:ascii="仿宋" w:hAnsi="仿宋" w:eastAsia="仿宋" w:cs="宋体"/>
          <w:b/>
          <w:bCs/>
          <w:color w:val="333333"/>
          <w:spacing w:val="15"/>
          <w:kern w:val="0"/>
          <w:sz w:val="28"/>
          <w:szCs w:val="28"/>
          <w:shd w:val="clear" w:color="auto" w:fill="FFFFFF"/>
          <w:lang w:val="en-US" w:eastAsia="zh-CN"/>
        </w:rPr>
        <w:t>4.关于“团队竞赛”创新学分认定的说明：</w:t>
      </w:r>
      <w:r>
        <w:rPr>
          <w:rFonts w:hint="eastAsia" w:ascii="仿宋" w:hAnsi="仿宋" w:eastAsia="仿宋" w:cs="宋体"/>
          <w:b w:val="0"/>
          <w:bCs w:val="0"/>
          <w:color w:val="333333"/>
          <w:spacing w:val="15"/>
          <w:kern w:val="0"/>
          <w:sz w:val="28"/>
          <w:szCs w:val="28"/>
          <w:shd w:val="clear" w:color="auto" w:fill="FFFFFF"/>
          <w:lang w:val="en-US" w:eastAsia="zh-CN"/>
        </w:rPr>
        <w:t>学生参加团队竞赛，将根据成员贡献折合获得学分。</w:t>
      </w:r>
      <w:r>
        <w:rPr>
          <w:rFonts w:hint="eastAsia" w:ascii="仿宋" w:hAnsi="仿宋" w:eastAsia="仿宋" w:cs="宋体"/>
          <w:color w:val="333333"/>
          <w:spacing w:val="15"/>
          <w:kern w:val="0"/>
          <w:sz w:val="28"/>
          <w:szCs w:val="28"/>
          <w:shd w:val="clear" w:color="auto" w:fill="FFFFFF"/>
          <w:lang w:val="en-US" w:eastAsia="zh-CN"/>
        </w:rPr>
        <w:t>各项赛事团队成员贡献折算方法分为“依证书位次”和“成员贡献相同”两种，团体赛个人贡献折算方法由学校学科竞赛专家指导委员会审定通过。“依证书位次”奖项的个人计分：奖项成果分值/位次。“成员贡献相同”的奖项的个人计分：团体人数&lt;=5人，奖项成果分值*1.5/团体人数；团体人数&gt;5人，奖项成果分值*1.5/5。</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20" w:firstLineChars="200"/>
        <w:jc w:val="both"/>
        <w:textAlignment w:val="auto"/>
        <w:rPr>
          <w:rFonts w:hint="default" w:ascii="黑体" w:hAnsi="黑体" w:eastAsia="黑体" w:cs="黑体"/>
          <w:color w:val="333333"/>
          <w:spacing w:val="15"/>
          <w:kern w:val="0"/>
          <w:sz w:val="28"/>
          <w:szCs w:val="28"/>
          <w:shd w:val="clear" w:color="auto" w:fill="FFFFFF"/>
          <w:lang w:val="en-US" w:eastAsia="zh-CN"/>
        </w:rPr>
      </w:pPr>
      <w:r>
        <w:rPr>
          <w:rFonts w:hint="eastAsia" w:ascii="黑体" w:hAnsi="黑体" w:eastAsia="黑体" w:cs="黑体"/>
          <w:color w:val="333333"/>
          <w:spacing w:val="15"/>
          <w:kern w:val="0"/>
          <w:sz w:val="28"/>
          <w:szCs w:val="28"/>
          <w:shd w:val="clear" w:color="auto" w:fill="FFFFFF"/>
          <w:lang w:val="en-US" w:eastAsia="zh-CN"/>
        </w:rPr>
        <w:t>二、操作指南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val="0"/>
          <w:sz w:val="28"/>
          <w:szCs w:val="28"/>
          <w:lang w:val="en-US" w:eastAsia="zh-CN"/>
        </w:rPr>
        <w:t>1.2022年度创新学分申报功能已经集成到新教务系统中，同学们登录新教务系统后，点击“创新学分管理”菜单，进入创新学分申报页面。</w:t>
      </w:r>
    </w:p>
    <w:p>
      <w:pPr>
        <w:numPr>
          <w:ilvl w:val="0"/>
          <w:numId w:val="0"/>
        </w:numPr>
        <w:rPr>
          <w:rFonts w:hint="eastAsia" w:ascii="新宋体" w:hAnsi="新宋体" w:eastAsia="新宋体" w:cs="新宋体"/>
          <w:sz w:val="28"/>
          <w:szCs w:val="28"/>
        </w:rPr>
      </w:pPr>
      <w:r>
        <w:drawing>
          <wp:inline distT="0" distB="0" distL="114300" distR="114300">
            <wp:extent cx="5269230" cy="1889125"/>
            <wp:effectExtent l="0" t="0" r="7620"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69230" cy="18891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2.点击申报页面的右上角“申报”按钮，填写申报材料。</w:t>
      </w:r>
    </w:p>
    <w:p>
      <w:pPr>
        <w:numPr>
          <w:ilvl w:val="0"/>
          <w:numId w:val="0"/>
        </w:numPr>
      </w:pPr>
      <w:r>
        <w:drawing>
          <wp:inline distT="0" distB="0" distL="114300" distR="114300">
            <wp:extent cx="5266055" cy="2038985"/>
            <wp:effectExtent l="0" t="0" r="10795" b="1841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66055" cy="2038985"/>
                    </a:xfrm>
                    <a:prstGeom prst="rect">
                      <a:avLst/>
                    </a:prstGeom>
                    <a:noFill/>
                    <a:ln>
                      <a:noFill/>
                    </a:ln>
                  </pic:spPr>
                </pic:pic>
              </a:graphicData>
            </a:graphic>
          </wp:inline>
        </w:drawing>
      </w:r>
    </w:p>
    <w:p>
      <w:pPr>
        <w:numPr>
          <w:ilvl w:val="0"/>
          <w:numId w:val="0"/>
        </w:numPr>
        <w:rPr>
          <w:rFonts w:hint="eastAsia"/>
          <w:lang w:val="en-US" w:eastAsia="zh-CN"/>
        </w:rPr>
      </w:pPr>
      <w:r>
        <w:drawing>
          <wp:inline distT="0" distB="0" distL="114300" distR="114300">
            <wp:extent cx="5267960" cy="2995295"/>
            <wp:effectExtent l="0" t="0" r="8890" b="1460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7"/>
                    <a:stretch>
                      <a:fillRect/>
                    </a:stretch>
                  </pic:blipFill>
                  <pic:spPr>
                    <a:xfrm>
                      <a:off x="0" y="0"/>
                      <a:ext cx="5267960" cy="299529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进入申报前请务必认真阅读</w:t>
      </w:r>
      <w:r>
        <w:rPr>
          <w:rFonts w:hint="eastAsia" w:ascii="仿宋" w:hAnsi="仿宋" w:eastAsia="仿宋" w:cs="仿宋"/>
          <w:b/>
          <w:bCs/>
          <w:sz w:val="28"/>
          <w:szCs w:val="28"/>
          <w:lang w:val="en-US" w:eastAsia="zh-CN"/>
        </w:rPr>
        <w:t>《武汉大学创新学分认定办法》（武大本字〔2019〕29号）</w:t>
      </w:r>
      <w:r>
        <w:rPr>
          <w:rFonts w:hint="eastAsia" w:ascii="仿宋" w:hAnsi="仿宋" w:eastAsia="仿宋" w:cs="仿宋"/>
          <w:b w:val="0"/>
          <w:bCs w:val="0"/>
          <w:sz w:val="28"/>
          <w:szCs w:val="28"/>
          <w:lang w:val="en-US" w:eastAsia="zh-CN"/>
        </w:rPr>
        <w:t>，附上完整的证明材料（如软件著作权需开发推广证明或技术转让证明，</w:t>
      </w:r>
      <w:r>
        <w:rPr>
          <w:rFonts w:hint="eastAsia" w:ascii="仿宋" w:hAnsi="仿宋" w:eastAsia="仿宋" w:cs="仿宋"/>
          <w:b/>
          <w:bCs/>
          <w:sz w:val="28"/>
          <w:szCs w:val="28"/>
          <w:lang w:val="en-US" w:eastAsia="zh-CN"/>
        </w:rPr>
        <w:t>仅登记的不予认定创新学分</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在下一个节点处理之前，可以进行撤回、修改等操作。</w:t>
      </w:r>
    </w:p>
    <w:p>
      <w:pPr>
        <w:widowControl w:val="0"/>
        <w:numPr>
          <w:ilvl w:val="0"/>
          <w:numId w:val="0"/>
        </w:numPr>
        <w:jc w:val="both"/>
      </w:pPr>
      <w:r>
        <w:drawing>
          <wp:inline distT="0" distB="0" distL="114300" distR="114300">
            <wp:extent cx="5271770" cy="1692910"/>
            <wp:effectExtent l="0" t="0" r="508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71770" cy="16929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注意：</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562" w:firstLineChars="200"/>
        <w:textAlignment w:val="auto"/>
        <w:rPr>
          <w:rFonts w:hint="eastAsia"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多个成果的，请分别填报，不要在同一个申报页面上填报多个</w:t>
      </w:r>
      <w:r>
        <w:rPr>
          <w:rFonts w:hint="eastAsia" w:ascii="仿宋" w:hAnsi="仿宋" w:eastAsia="仿宋" w:cs="仿宋"/>
          <w:b w:val="0"/>
          <w:bCs w:val="0"/>
          <w:color w:val="FF0000"/>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学科竞赛类成果</w:t>
      </w:r>
      <w:r>
        <w:rPr>
          <w:rFonts w:hint="eastAsia" w:ascii="仿宋" w:hAnsi="仿宋" w:eastAsia="仿宋" w:cs="仿宋"/>
          <w:b w:val="0"/>
          <w:bCs w:val="0"/>
          <w:sz w:val="28"/>
          <w:szCs w:val="28"/>
          <w:lang w:val="en-US" w:eastAsia="zh-CN"/>
        </w:rPr>
        <w:t>，请点击“成果名称”输入框右侧的按钮，从“创新成果库”中检索对应的奖项信息。如有学校立项项目不在创新成果库中，请自行填写。</w:t>
      </w:r>
      <w:r>
        <w:rPr>
          <w:rFonts w:hint="eastAsia" w:ascii="仿宋" w:hAnsi="仿宋" w:eastAsia="仿宋" w:cs="仿宋"/>
          <w:b/>
          <w:bCs/>
          <w:color w:val="FF0000"/>
          <w:sz w:val="28"/>
          <w:szCs w:val="28"/>
          <w:lang w:val="en-US" w:eastAsia="zh-CN"/>
        </w:rPr>
        <w:t>系统新增查重提醒功能</w:t>
      </w:r>
      <w:r>
        <w:rPr>
          <w:rFonts w:hint="eastAsia" w:ascii="仿宋" w:hAnsi="仿宋" w:eastAsia="仿宋" w:cs="仿宋"/>
          <w:b w:val="0"/>
          <w:bCs w:val="0"/>
          <w:sz w:val="28"/>
          <w:szCs w:val="28"/>
          <w:lang w:val="en-US" w:eastAsia="zh-CN"/>
        </w:rPr>
        <w:t>，当此次申报成果名称与本人已获得创新学分成果名称相同时，系统将做出提示，请确定没有重复申报。</w:t>
      </w:r>
    </w:p>
    <w:p>
      <w:pPr>
        <w:numPr>
          <w:ilvl w:val="0"/>
          <w:numId w:val="0"/>
        </w:numPr>
        <w:ind w:leftChars="0"/>
        <w:rPr>
          <w:rFonts w:hint="default" w:ascii="新宋体" w:hAnsi="新宋体" w:eastAsia="新宋体" w:cs="新宋体"/>
          <w:b w:val="0"/>
          <w:bCs w:val="0"/>
          <w:sz w:val="28"/>
          <w:szCs w:val="28"/>
          <w:lang w:val="en-US" w:eastAsia="zh-CN"/>
        </w:rPr>
      </w:pPr>
      <w:bookmarkStart w:id="0" w:name="_GoBack"/>
      <w:r>
        <w:drawing>
          <wp:inline distT="0" distB="0" distL="114300" distR="114300">
            <wp:extent cx="5271135" cy="1776730"/>
            <wp:effectExtent l="0" t="0" r="5715" b="1397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9"/>
                    <a:stretch>
                      <a:fillRect/>
                    </a:stretch>
                  </pic:blipFill>
                  <pic:spPr>
                    <a:xfrm>
                      <a:off x="0" y="0"/>
                      <a:ext cx="5271135" cy="1776730"/>
                    </a:xfrm>
                    <a:prstGeom prst="rect">
                      <a:avLst/>
                    </a:prstGeom>
                    <a:noFill/>
                    <a:ln>
                      <a:noFill/>
                    </a:ln>
                  </pic:spPr>
                </pic:pic>
              </a:graphicData>
            </a:graphic>
          </wp:inline>
        </w:drawing>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请务必对成果加以说明，如成果描述、本人在该项成果中的主要工作、自我评分等。</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请务必上传佐证材料，如获奖证书、专利证书、学术论文等。佐证材料为评审专家评分的主要依据，</w:t>
      </w:r>
      <w:r>
        <w:rPr>
          <w:rFonts w:hint="eastAsia" w:ascii="仿宋" w:hAnsi="仿宋" w:eastAsia="仿宋" w:cs="仿宋"/>
          <w:b/>
          <w:bCs/>
          <w:color w:val="FF0000"/>
          <w:sz w:val="28"/>
          <w:szCs w:val="28"/>
          <w:lang w:val="en-US" w:eastAsia="zh-CN"/>
        </w:rPr>
        <w:t>请整理成单个pdf文件上传</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2" w:firstLineChars="200"/>
        <w:textAlignment w:val="auto"/>
        <w:rPr>
          <w:rFonts w:hint="eastAsia"/>
          <w:sz w:val="28"/>
          <w:szCs w:val="28"/>
          <w:lang w:val="en-US" w:eastAsia="zh-CN"/>
        </w:rPr>
      </w:pPr>
      <w:r>
        <w:rPr>
          <w:rFonts w:hint="eastAsia" w:ascii="仿宋" w:hAnsi="仿宋" w:eastAsia="仿宋" w:cs="仿宋"/>
          <w:b/>
          <w:bCs/>
          <w:sz w:val="28"/>
          <w:szCs w:val="28"/>
          <w:lang w:val="en-US" w:eastAsia="zh-CN"/>
        </w:rPr>
        <w:t>注：学术论文类成果，请提交论文分区证明材料或论文收录引用检索报告。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D45C9B"/>
    <w:multiLevelType w:val="singleLevel"/>
    <w:tmpl w:val="FED45C9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NDZhYjJkZTFhZmJkODk4ZDZjMjZiZjY5ZGE1NmQifQ=="/>
  </w:docVars>
  <w:rsids>
    <w:rsidRoot w:val="00000000"/>
    <w:rsid w:val="00F742BD"/>
    <w:rsid w:val="03E21C7F"/>
    <w:rsid w:val="047B4D3E"/>
    <w:rsid w:val="064A387B"/>
    <w:rsid w:val="07CB3687"/>
    <w:rsid w:val="0A1B51A9"/>
    <w:rsid w:val="0D395191"/>
    <w:rsid w:val="0F551395"/>
    <w:rsid w:val="0FAE1607"/>
    <w:rsid w:val="0FBE7F82"/>
    <w:rsid w:val="145F631B"/>
    <w:rsid w:val="182A4CD4"/>
    <w:rsid w:val="1ABC211E"/>
    <w:rsid w:val="1C0315BF"/>
    <w:rsid w:val="1D2917D5"/>
    <w:rsid w:val="1D644414"/>
    <w:rsid w:val="1DCE5310"/>
    <w:rsid w:val="1F2D32EB"/>
    <w:rsid w:val="1FA70B85"/>
    <w:rsid w:val="20DF7BCE"/>
    <w:rsid w:val="214630EB"/>
    <w:rsid w:val="21B361A5"/>
    <w:rsid w:val="23934870"/>
    <w:rsid w:val="24E3735B"/>
    <w:rsid w:val="274A5031"/>
    <w:rsid w:val="2AA168A2"/>
    <w:rsid w:val="2B4921C5"/>
    <w:rsid w:val="2CE91870"/>
    <w:rsid w:val="31BE182A"/>
    <w:rsid w:val="326F6D32"/>
    <w:rsid w:val="342A6E35"/>
    <w:rsid w:val="348953EB"/>
    <w:rsid w:val="3B384ABA"/>
    <w:rsid w:val="3B957E94"/>
    <w:rsid w:val="3C641C7C"/>
    <w:rsid w:val="3D255A62"/>
    <w:rsid w:val="403D524C"/>
    <w:rsid w:val="40EC07B5"/>
    <w:rsid w:val="4322736F"/>
    <w:rsid w:val="447405D0"/>
    <w:rsid w:val="45214ED6"/>
    <w:rsid w:val="458F73C4"/>
    <w:rsid w:val="45EC6BF4"/>
    <w:rsid w:val="466841AC"/>
    <w:rsid w:val="47D26E0C"/>
    <w:rsid w:val="4845780E"/>
    <w:rsid w:val="48563A95"/>
    <w:rsid w:val="4A7B6C0E"/>
    <w:rsid w:val="4CDC15C9"/>
    <w:rsid w:val="4DC02792"/>
    <w:rsid w:val="4F9B07B5"/>
    <w:rsid w:val="51403628"/>
    <w:rsid w:val="51C4354D"/>
    <w:rsid w:val="55E4223F"/>
    <w:rsid w:val="572432C0"/>
    <w:rsid w:val="59307B89"/>
    <w:rsid w:val="59991996"/>
    <w:rsid w:val="5A0E59CC"/>
    <w:rsid w:val="5B361285"/>
    <w:rsid w:val="5C6D55C1"/>
    <w:rsid w:val="5CF214D0"/>
    <w:rsid w:val="5E3B2C98"/>
    <w:rsid w:val="5E613B0E"/>
    <w:rsid w:val="5FCE2D7B"/>
    <w:rsid w:val="61B77855"/>
    <w:rsid w:val="620B6660"/>
    <w:rsid w:val="622E22C5"/>
    <w:rsid w:val="65401702"/>
    <w:rsid w:val="655B7E2E"/>
    <w:rsid w:val="6A933BC6"/>
    <w:rsid w:val="6BF777C3"/>
    <w:rsid w:val="6F243D0D"/>
    <w:rsid w:val="70A149C3"/>
    <w:rsid w:val="72FF34BD"/>
    <w:rsid w:val="73487768"/>
    <w:rsid w:val="73E80AC7"/>
    <w:rsid w:val="743D27FB"/>
    <w:rsid w:val="75A63091"/>
    <w:rsid w:val="780260D3"/>
    <w:rsid w:val="7826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1066</Words>
  <Characters>1094</Characters>
  <Lines>0</Lines>
  <Paragraphs>0</Paragraphs>
  <TotalTime>15</TotalTime>
  <ScaleCrop>false</ScaleCrop>
  <LinksUpToDate>false</LinksUpToDate>
  <CharactersWithSpaces>1095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2020-04-01T09:15:00Z</dcterms:created>
  <dc:creator>Administrator</dc:creator>
  <cp:lastModifiedBy>林鸣</cp:lastModifiedBy>
  <dcterms:modified xsi:type="dcterms:W3CDTF">2022-12-06T07:25:34Z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0F646E6994944457A61D662A0E6E6106</vt:lpwstr>
  </property>
</Properties>
</file>